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093" w:rsidRDefault="00D34093">
      <w:pPr>
        <w:keepNext/>
        <w:keepLines/>
        <w:rPr>
          <w:sz w:val="26"/>
          <w:szCs w:val="26"/>
        </w:rPr>
      </w:pPr>
    </w:p>
    <w:p w:rsidR="00D34093" w:rsidRDefault="00D34093">
      <w:pPr>
        <w:keepNext/>
        <w:keepLines/>
        <w:rPr>
          <w:sz w:val="26"/>
          <w:szCs w:val="26"/>
        </w:rPr>
      </w:pPr>
    </w:p>
    <w:p w:rsidR="00D34093" w:rsidRDefault="00D34093">
      <w:pPr>
        <w:keepNext/>
        <w:keepLines/>
        <w:rPr>
          <w:sz w:val="26"/>
          <w:szCs w:val="26"/>
        </w:rPr>
      </w:pPr>
    </w:p>
    <w:p w:rsidR="00D34093" w:rsidRDefault="00D34093">
      <w:pPr>
        <w:keepNext/>
        <w:keepLines/>
        <w:rPr>
          <w:sz w:val="26"/>
          <w:szCs w:val="26"/>
        </w:rPr>
      </w:pPr>
    </w:p>
    <w:p w:rsidR="00D34093" w:rsidRDefault="00AB746C">
      <w:pPr>
        <w:keepNext/>
        <w:keepLines/>
        <w:jc w:val="center"/>
        <w:rPr>
          <w:rFonts w:eastAsia="Calibri"/>
          <w:b/>
          <w:sz w:val="26"/>
          <w:szCs w:val="26"/>
        </w:rPr>
      </w:pPr>
      <w:r>
        <w:rPr>
          <w:rFonts w:eastAsia="Calibri"/>
          <w:b/>
          <w:sz w:val="26"/>
          <w:szCs w:val="26"/>
        </w:rPr>
        <w:t>Технические требования</w:t>
      </w:r>
      <w:r w:rsidR="00B67877">
        <w:rPr>
          <w:rFonts w:eastAsia="Calibri"/>
          <w:b/>
          <w:sz w:val="26"/>
          <w:szCs w:val="26"/>
        </w:rPr>
        <w:t xml:space="preserve"> на выполнение работ</w:t>
      </w:r>
    </w:p>
    <w:p w:rsidR="00D34093" w:rsidRDefault="00D34093">
      <w:pPr>
        <w:keepNext/>
        <w:keepLines/>
        <w:jc w:val="center"/>
        <w:rPr>
          <w:rFonts w:eastAsia="Calibri"/>
          <w:b/>
          <w:sz w:val="26"/>
          <w:szCs w:val="26"/>
        </w:rPr>
      </w:pPr>
    </w:p>
    <w:p w:rsidR="00D34093" w:rsidRDefault="00D34093">
      <w:pPr>
        <w:spacing w:line="276" w:lineRule="auto"/>
        <w:jc w:val="center"/>
        <w:rPr>
          <w:rFonts w:eastAsia="Calibri"/>
          <w:b/>
          <w:sz w:val="26"/>
          <w:szCs w:val="26"/>
        </w:rPr>
      </w:pPr>
    </w:p>
    <w:p w:rsidR="00D34093" w:rsidRDefault="00D34093">
      <w:pPr>
        <w:keepNext/>
        <w:keepLines/>
        <w:spacing w:line="276" w:lineRule="auto"/>
        <w:jc w:val="center"/>
        <w:rPr>
          <w:rFonts w:eastAsia="Calibri"/>
          <w:b/>
          <w:sz w:val="20"/>
          <w:szCs w:val="20"/>
        </w:rPr>
      </w:pPr>
    </w:p>
    <w:p w:rsidR="00D34093" w:rsidRDefault="00D34093">
      <w:pPr>
        <w:spacing w:line="276" w:lineRule="auto"/>
        <w:jc w:val="center"/>
        <w:rPr>
          <w:rFonts w:eastAsia="Calibri"/>
          <w:b/>
          <w:sz w:val="26"/>
          <w:szCs w:val="26"/>
        </w:rPr>
      </w:pPr>
    </w:p>
    <w:p w:rsidR="00D34093" w:rsidRDefault="00C4594E">
      <w:pPr>
        <w:keepNext/>
        <w:keepLines/>
        <w:jc w:val="center"/>
        <w:rPr>
          <w:rFonts w:eastAsia="Calibri"/>
          <w:b/>
          <w:bCs/>
          <w:i/>
          <w:sz w:val="32"/>
          <w:szCs w:val="32"/>
        </w:rPr>
      </w:pPr>
      <w:r w:rsidRPr="00C4594E">
        <w:rPr>
          <w:rFonts w:eastAsia="Calibri"/>
          <w:b/>
          <w:bCs/>
          <w:i/>
          <w:sz w:val="32"/>
          <w:szCs w:val="32"/>
        </w:rPr>
        <w:t>ОКПД2 42.22.22.120 Выполнение проектных, строительно-монтажных работ (включая поставку оборудования и материалов) по строительству ЛЭП 10 кВ от ПС 35/10 кВ Павло-Фёдоровка в части исполнения обязательств по технологическому присоединению к электрическим сетям заявителя Пограничное управление ФСБ России по ПК отделение «Павло-Фёдоровка» в рамках инвестиционного проекта: N_25-ПЭС-5250 ТП НС на территории филиала "Приморские электрические сети"</w:t>
      </w:r>
    </w:p>
    <w:p w:rsidR="00C4594E" w:rsidRDefault="00C4594E">
      <w:pPr>
        <w:keepNext/>
        <w:keepLines/>
        <w:jc w:val="center"/>
        <w:rPr>
          <w:rFonts w:eastAsia="Calibri"/>
          <w:b/>
          <w:sz w:val="26"/>
          <w:szCs w:val="26"/>
        </w:rPr>
      </w:pPr>
    </w:p>
    <w:p w:rsidR="00D34093" w:rsidRDefault="00B67877">
      <w:pPr>
        <w:keepNext/>
        <w:keepLines/>
        <w:spacing w:line="276" w:lineRule="auto"/>
        <w:jc w:val="center"/>
        <w:rPr>
          <w:szCs w:val="24"/>
          <w:u w:val="single"/>
        </w:rPr>
      </w:pPr>
      <w:r>
        <w:rPr>
          <w:rFonts w:eastAsia="Calibri"/>
          <w:b/>
          <w:sz w:val="26"/>
          <w:szCs w:val="26"/>
        </w:rPr>
        <w:t xml:space="preserve">Лот № </w:t>
      </w:r>
      <w:r>
        <w:rPr>
          <w:szCs w:val="24"/>
          <w:u w:val="single"/>
        </w:rPr>
        <w:t>26050</w:t>
      </w:r>
      <w:r w:rsidR="00C4594E">
        <w:rPr>
          <w:szCs w:val="24"/>
          <w:u w:val="single"/>
        </w:rPr>
        <w:t>6</w:t>
      </w:r>
      <w:r>
        <w:rPr>
          <w:szCs w:val="24"/>
          <w:u w:val="single"/>
        </w:rPr>
        <w:t>-КС ПИР СМР-2023-ДРСК-ПЭС</w:t>
      </w:r>
    </w:p>
    <w:p w:rsidR="00D34093" w:rsidRDefault="00D34093">
      <w:pPr>
        <w:keepNext/>
        <w:keepLines/>
        <w:jc w:val="both"/>
        <w:rPr>
          <w:sz w:val="26"/>
          <w:szCs w:val="26"/>
        </w:rPr>
      </w:pPr>
    </w:p>
    <w:p w:rsidR="00D34093" w:rsidRDefault="00B67877">
      <w:pPr>
        <w:rPr>
          <w:sz w:val="26"/>
          <w:szCs w:val="26"/>
        </w:rPr>
      </w:pPr>
      <w:r>
        <w:br w:type="page"/>
      </w:r>
    </w:p>
    <w:p w:rsidR="00D34093" w:rsidRDefault="00B67877">
      <w:pPr>
        <w:keepNext/>
        <w:keepLines/>
        <w:jc w:val="center"/>
        <w:rPr>
          <w:rFonts w:eastAsia="Calibri"/>
          <w:b/>
          <w:sz w:val="24"/>
          <w:szCs w:val="24"/>
        </w:rPr>
      </w:pPr>
      <w:r>
        <w:rPr>
          <w:rFonts w:eastAsia="Calibri"/>
          <w:b/>
          <w:sz w:val="24"/>
          <w:szCs w:val="24"/>
        </w:rPr>
        <w:lastRenderedPageBreak/>
        <w:t xml:space="preserve">СОДЕРЖАНИЕ </w:t>
      </w:r>
    </w:p>
    <w:sdt>
      <w:sdtPr>
        <w:rPr>
          <w:rFonts w:cs="Times New Roman"/>
          <w:b w:val="0"/>
          <w:bCs w:val="0"/>
          <w:sz w:val="28"/>
          <w:szCs w:val="28"/>
        </w:rPr>
        <w:id w:val="1009191029"/>
        <w:docPartObj>
          <w:docPartGallery w:val="Table of Contents"/>
          <w:docPartUnique/>
        </w:docPartObj>
      </w:sdtPr>
      <w:sdtEndPr/>
      <w:sdtContent>
        <w:p w:rsidR="00D34093" w:rsidRDefault="00B67877">
          <w:pPr>
            <w:pStyle w:val="17"/>
            <w:tabs>
              <w:tab w:val="left" w:pos="560"/>
              <w:tab w:val="right" w:leader="dot" w:pos="9911"/>
            </w:tabs>
            <w:rPr>
              <w:rStyle w:val="-0"/>
              <w:rFonts w:cstheme="minorHAnsi"/>
              <w:b w:val="0"/>
              <w:bCs w:val="0"/>
              <w:sz w:val="20"/>
              <w:szCs w:val="20"/>
            </w:rPr>
          </w:pPr>
          <w:r>
            <w:fldChar w:fldCharType="begin"/>
          </w:r>
          <w:r>
            <w:rPr>
              <w:rFonts w:cs="Calibri"/>
              <w:b w:val="0"/>
              <w:bCs w:val="0"/>
              <w:webHidden/>
              <w:sz w:val="20"/>
              <w:szCs w:val="20"/>
            </w:rPr>
            <w:instrText xml:space="preserve"> TOC \z \o "1-4" \u \h</w:instrText>
          </w:r>
          <w:r>
            <w:rPr>
              <w:rFonts w:cs="Calibri"/>
              <w:b w:val="0"/>
              <w:bCs w:val="0"/>
              <w:sz w:val="20"/>
              <w:szCs w:val="20"/>
            </w:rPr>
            <w:fldChar w:fldCharType="separate"/>
          </w:r>
          <w:hyperlink w:anchor="_Toc54643121">
            <w:r>
              <w:rPr>
                <w:rFonts w:cstheme="minorHAnsi"/>
                <w:b w:val="0"/>
                <w:bCs w:val="0"/>
                <w:webHidden/>
                <w:sz w:val="20"/>
                <w:szCs w:val="20"/>
              </w:rPr>
              <w:t>1.</w:t>
            </w:r>
            <w:r>
              <w:rPr>
                <w:rFonts w:cstheme="minorHAnsi"/>
                <w:b w:val="0"/>
                <w:bCs w:val="0"/>
                <w:webHidden/>
                <w:sz w:val="20"/>
                <w:szCs w:val="20"/>
              </w:rPr>
              <w:tab/>
              <w:t>Общие сведения</w:t>
            </w:r>
            <w:r>
              <w:rPr>
                <w:rFonts w:cstheme="minorHAnsi"/>
                <w:b w:val="0"/>
                <w:bCs w:val="0"/>
                <w:webHidden/>
                <w:sz w:val="20"/>
                <w:szCs w:val="20"/>
              </w:rPr>
              <w:tab/>
            </w:r>
          </w:hyperlink>
          <w:r>
            <w:t>3</w:t>
          </w:r>
        </w:p>
        <w:p w:rsidR="00D34093" w:rsidRDefault="006919F5" w:rsidP="006919F5">
          <w:pPr>
            <w:pStyle w:val="42"/>
          </w:pPr>
          <w:r>
            <w:t>1.1 Обозначения и сокращения</w:t>
          </w:r>
          <w:hyperlink w:anchor="_Toc54643122">
            <w:r w:rsidR="00B67877">
              <w:rPr>
                <w:webHidden/>
              </w:rPr>
              <w:fldChar w:fldCharType="begin"/>
            </w:r>
            <w:r w:rsidR="00B67877">
              <w:rPr>
                <w:webHidden/>
              </w:rPr>
              <w:instrText>PAGEREF _Toc54643122 \h</w:instrText>
            </w:r>
            <w:r w:rsidR="00B67877">
              <w:rPr>
                <w:webHidden/>
              </w:rPr>
            </w:r>
            <w:r w:rsidR="00B67877">
              <w:rPr>
                <w:webHidden/>
              </w:rPr>
              <w:fldChar w:fldCharType="separate"/>
            </w:r>
            <w:r w:rsidR="00474932">
              <w:rPr>
                <w:b/>
                <w:bCs w:val="0"/>
                <w:webHidden/>
              </w:rPr>
              <w:t>Ошибка! Закладка не определена.</w:t>
            </w:r>
            <w:r w:rsidR="00B67877">
              <w:rPr>
                <w:webHidden/>
              </w:rPr>
              <w:fldChar w:fldCharType="end"/>
            </w:r>
          </w:hyperlink>
        </w:p>
        <w:p w:rsidR="00D34093" w:rsidRPr="006919F5" w:rsidRDefault="00906DA5" w:rsidP="006919F5">
          <w:pPr>
            <w:pStyle w:val="42"/>
          </w:pPr>
          <w:hyperlink w:anchor="_Toc54643123">
            <w:r w:rsidR="00B67877" w:rsidRPr="006919F5">
              <w:rPr>
                <w:webHidden/>
              </w:rPr>
              <w:fldChar w:fldCharType="begin"/>
            </w:r>
            <w:r w:rsidR="00B67877" w:rsidRPr="006919F5">
              <w:rPr>
                <w:webHidden/>
              </w:rPr>
              <w:instrText>PAGEREF _Toc54643123 \h</w:instrText>
            </w:r>
            <w:r w:rsidR="00B67877" w:rsidRPr="006919F5">
              <w:rPr>
                <w:webHidden/>
              </w:rPr>
            </w:r>
            <w:r w:rsidR="00B67877" w:rsidRPr="006919F5">
              <w:rPr>
                <w:webHidden/>
              </w:rPr>
              <w:fldChar w:fldCharType="separate"/>
            </w:r>
            <w:r w:rsidR="00474932">
              <w:rPr>
                <w:b/>
                <w:bCs w:val="0"/>
                <w:webHidden/>
              </w:rPr>
              <w:t>Ошибка! Закладка не определена.</w:t>
            </w:r>
            <w:r w:rsidR="00B67877" w:rsidRPr="006919F5">
              <w:rPr>
                <w:webHidden/>
              </w:rPr>
              <w:fldChar w:fldCharType="end"/>
            </w:r>
          </w:hyperlink>
        </w:p>
        <w:p w:rsidR="00D34093" w:rsidRDefault="00906DA5" w:rsidP="006919F5">
          <w:pPr>
            <w:pStyle w:val="42"/>
          </w:pPr>
          <w:hyperlink w:anchor="_Toc54643124">
            <w:r w:rsidR="00B67877">
              <w:rPr>
                <w:webHidden/>
              </w:rPr>
              <w:t>1.3.</w:t>
            </w:r>
            <w:r w:rsidR="00B67877">
              <w:rPr>
                <w:webHidden/>
              </w:rPr>
              <w:tab/>
              <w:t>Цель выполнения работ</w:t>
            </w:r>
            <w:r w:rsidR="00B67877">
              <w:rPr>
                <w:webHidden/>
              </w:rPr>
              <w:fldChar w:fldCharType="begin"/>
            </w:r>
            <w:r w:rsidR="00B67877">
              <w:rPr>
                <w:webHidden/>
              </w:rPr>
              <w:instrText>PAGEREF _Toc54643124 \h</w:instrText>
            </w:r>
            <w:r w:rsidR="00B67877">
              <w:rPr>
                <w:webHidden/>
              </w:rPr>
            </w:r>
            <w:r w:rsidR="00B67877">
              <w:rPr>
                <w:webHidden/>
              </w:rPr>
              <w:fldChar w:fldCharType="separate"/>
            </w:r>
            <w:r w:rsidR="00474932">
              <w:rPr>
                <w:b/>
                <w:bCs w:val="0"/>
                <w:webHidden/>
              </w:rPr>
              <w:t>Ошибка! Закладка не определена.</w:t>
            </w:r>
            <w:r w:rsidR="00B67877">
              <w:rPr>
                <w:webHidden/>
              </w:rPr>
              <w:fldChar w:fldCharType="end"/>
            </w:r>
          </w:hyperlink>
        </w:p>
        <w:p w:rsidR="00D34093" w:rsidRDefault="00906DA5" w:rsidP="006919F5">
          <w:pPr>
            <w:pStyle w:val="42"/>
            <w:rPr>
              <w:rFonts w:asciiTheme="minorHAnsi" w:eastAsiaTheme="minorEastAsia" w:hAnsiTheme="minorHAnsi" w:cstheme="minorBidi"/>
              <w:sz w:val="24"/>
              <w:szCs w:val="24"/>
            </w:rPr>
          </w:pPr>
          <w:hyperlink w:anchor="_Toc54643125">
            <w:r w:rsidR="00B67877">
              <w:rPr>
                <w:webHidden/>
              </w:rPr>
              <w:t>1.4.</w:t>
            </w:r>
            <w:r w:rsidR="00B67877">
              <w:rPr>
                <w:webHidden/>
              </w:rPr>
              <w:tab/>
              <w:t>Существующее положение</w:t>
            </w:r>
            <w:r w:rsidR="006919F5">
              <w:rPr>
                <w:i/>
              </w:rPr>
              <w:t>.</w:t>
            </w:r>
          </w:hyperlink>
        </w:p>
        <w:p w:rsidR="00D34093" w:rsidRDefault="00906DA5">
          <w:pPr>
            <w:pStyle w:val="17"/>
            <w:tabs>
              <w:tab w:val="right" w:leader="dot" w:pos="9911"/>
            </w:tabs>
            <w:rPr>
              <w:rFonts w:asciiTheme="minorHAnsi" w:eastAsiaTheme="minorEastAsia" w:hAnsiTheme="minorHAnsi" w:cstheme="minorBidi"/>
              <w:b w:val="0"/>
              <w:bCs w:val="0"/>
              <w:iCs/>
            </w:rPr>
          </w:pPr>
          <w:hyperlink w:anchor="_Toc54643126">
            <w:r w:rsidR="00B67877">
              <w:rPr>
                <w:webHidden/>
              </w:rPr>
              <w:t>Таблица 1. Перечень объектов заказчика</w:t>
            </w:r>
            <w:r w:rsidR="00B67877">
              <w:rPr>
                <w:webHidden/>
              </w:rPr>
              <w:tab/>
            </w:r>
          </w:hyperlink>
          <w:r w:rsidR="00B67877">
            <w:t>4</w:t>
          </w:r>
        </w:p>
        <w:p w:rsidR="00D34093" w:rsidRDefault="00D34093" w:rsidP="006919F5">
          <w:pPr>
            <w:pStyle w:val="42"/>
            <w:rPr>
              <w:rFonts w:eastAsiaTheme="minorEastAsia"/>
            </w:rPr>
          </w:pPr>
        </w:p>
        <w:p w:rsidR="00D34093" w:rsidRDefault="00906DA5">
          <w:pPr>
            <w:pStyle w:val="17"/>
            <w:tabs>
              <w:tab w:val="left" w:pos="560"/>
              <w:tab w:val="right" w:leader="dot" w:pos="9911"/>
            </w:tabs>
            <w:rPr>
              <w:rFonts w:asciiTheme="minorHAnsi" w:eastAsiaTheme="minorEastAsia" w:hAnsiTheme="minorHAnsi" w:cstheme="minorBidi"/>
              <w:b w:val="0"/>
              <w:bCs w:val="0"/>
              <w:iCs/>
            </w:rPr>
          </w:pPr>
          <w:hyperlink w:anchor="_Toc54643129">
            <w:r w:rsidR="00B67877">
              <w:rPr>
                <w:webHidden/>
              </w:rPr>
              <w:t>2.</w:t>
            </w:r>
            <w:r w:rsidR="00B67877">
              <w:rPr>
                <w:rFonts w:asciiTheme="minorHAnsi" w:eastAsiaTheme="minorEastAsia" w:hAnsiTheme="minorHAnsi" w:cstheme="minorBidi"/>
                <w:b w:val="0"/>
                <w:bCs w:val="0"/>
              </w:rPr>
              <w:tab/>
            </w:r>
            <w:r w:rsidR="00B67877">
              <w:t>Требования к продукции</w:t>
            </w:r>
            <w:r w:rsidR="00B67877">
              <w:tab/>
            </w:r>
          </w:hyperlink>
          <w:r w:rsidR="00B67877">
            <w:t>6</w:t>
          </w:r>
        </w:p>
        <w:p w:rsidR="00D34093" w:rsidRDefault="00906DA5" w:rsidP="006919F5">
          <w:pPr>
            <w:pStyle w:val="42"/>
            <w:rPr>
              <w:rFonts w:asciiTheme="minorHAnsi" w:eastAsiaTheme="minorEastAsia" w:hAnsiTheme="minorHAnsi" w:cstheme="minorBidi"/>
              <w:sz w:val="24"/>
              <w:szCs w:val="24"/>
            </w:rPr>
          </w:pPr>
          <w:hyperlink w:anchor="_Toc54643130">
            <w:r w:rsidR="00B67877">
              <w:rPr>
                <w:iCs/>
                <w:webHidden/>
              </w:rPr>
              <w:t>2.1.</w:t>
            </w:r>
            <w:r w:rsidR="00B67877">
              <w:rPr>
                <w:rFonts w:asciiTheme="minorHAnsi" w:eastAsiaTheme="minorEastAsia" w:hAnsiTheme="minorHAnsi" w:cstheme="minorBidi"/>
                <w:sz w:val="24"/>
                <w:szCs w:val="24"/>
              </w:rPr>
              <w:tab/>
            </w:r>
            <w:r w:rsidR="00B67877">
              <w:t>Требования к объемам и срокам выполнения работ</w:t>
            </w:r>
            <w:r w:rsidR="00B67877">
              <w:rPr>
                <w:webHidden/>
              </w:rPr>
              <w:fldChar w:fldCharType="begin"/>
            </w:r>
            <w:r w:rsidR="00B67877">
              <w:rPr>
                <w:webHidden/>
              </w:rPr>
              <w:instrText>PAGEREF _Toc54643130 \h</w:instrText>
            </w:r>
            <w:r w:rsidR="00B67877">
              <w:rPr>
                <w:webHidden/>
              </w:rPr>
            </w:r>
            <w:r w:rsidR="00B67877">
              <w:rPr>
                <w:webHidden/>
              </w:rPr>
              <w:fldChar w:fldCharType="separate"/>
            </w:r>
            <w:r w:rsidR="00474932">
              <w:rPr>
                <w:b/>
                <w:bCs w:val="0"/>
                <w:webHidden/>
              </w:rPr>
              <w:t>Ошибка! Закладка не определена.</w:t>
            </w:r>
            <w:r w:rsidR="00B67877">
              <w:rPr>
                <w:webHidden/>
              </w:rPr>
              <w:fldChar w:fldCharType="end"/>
            </w:r>
          </w:hyperlink>
        </w:p>
        <w:p w:rsidR="00D34093" w:rsidRDefault="00906DA5">
          <w:pPr>
            <w:pStyle w:val="3a"/>
            <w:rPr>
              <w:rFonts w:asciiTheme="minorHAnsi" w:eastAsiaTheme="minorEastAsia" w:hAnsiTheme="minorHAnsi" w:cstheme="minorBidi"/>
              <w:sz w:val="24"/>
              <w:szCs w:val="24"/>
            </w:rPr>
          </w:pPr>
          <w:hyperlink w:anchor="_Toc54643131">
            <w:r w:rsidR="00B67877">
              <w:rPr>
                <w:webHidden/>
              </w:rPr>
              <w:t>2.1.1.</w:t>
            </w:r>
            <w:r w:rsidR="00B67877">
              <w:rPr>
                <w:rFonts w:asciiTheme="minorHAnsi" w:eastAsiaTheme="minorEastAsia" w:hAnsiTheme="minorHAnsi" w:cstheme="minorBidi"/>
                <w:sz w:val="24"/>
                <w:szCs w:val="24"/>
              </w:rPr>
              <w:tab/>
            </w:r>
            <w:r w:rsidR="00B67877">
              <w:t>Требования к видам и объемам работ</w:t>
            </w:r>
            <w:r w:rsidR="00B67877">
              <w:rPr>
                <w:webHidden/>
              </w:rPr>
              <w:fldChar w:fldCharType="begin"/>
            </w:r>
            <w:r w:rsidR="00B67877">
              <w:rPr>
                <w:webHidden/>
              </w:rPr>
              <w:instrText>PAGEREF _Toc54643131 \h</w:instrText>
            </w:r>
            <w:r w:rsidR="00B67877">
              <w:rPr>
                <w:webHidden/>
              </w:rPr>
            </w:r>
            <w:r w:rsidR="00B67877">
              <w:rPr>
                <w:webHidden/>
              </w:rPr>
              <w:fldChar w:fldCharType="separate"/>
            </w:r>
            <w:r w:rsidR="00474932">
              <w:rPr>
                <w:b/>
                <w:bCs/>
                <w:noProof/>
                <w:webHidden/>
              </w:rPr>
              <w:t>Ошибка! Закладка не определена.</w:t>
            </w:r>
            <w:r w:rsidR="00B67877">
              <w:rPr>
                <w:webHidden/>
              </w:rPr>
              <w:fldChar w:fldCharType="end"/>
            </w:r>
          </w:hyperlink>
        </w:p>
        <w:p w:rsidR="00D34093" w:rsidRDefault="00906DA5">
          <w:pPr>
            <w:pStyle w:val="17"/>
            <w:tabs>
              <w:tab w:val="right" w:leader="dot" w:pos="9911"/>
            </w:tabs>
            <w:rPr>
              <w:rFonts w:asciiTheme="minorHAnsi" w:eastAsiaTheme="minorEastAsia" w:hAnsiTheme="minorHAnsi" w:cstheme="minorBidi"/>
              <w:b w:val="0"/>
              <w:bCs w:val="0"/>
              <w:iCs/>
            </w:rPr>
          </w:pPr>
          <w:hyperlink w:anchor="_Toc54643132">
            <w:r w:rsidR="00B67877">
              <w:rPr>
                <w:webHidden/>
              </w:rPr>
              <w:t>Таблица 2. Перечень и объем выполняемых работ</w:t>
            </w:r>
            <w:r w:rsidR="00B67877">
              <w:rPr>
                <w:webHidden/>
              </w:rPr>
              <w:tab/>
            </w:r>
          </w:hyperlink>
          <w:r w:rsidR="00B67877">
            <w:t>6</w:t>
          </w:r>
        </w:p>
        <w:p w:rsidR="00D34093" w:rsidRDefault="00D34093">
          <w:pPr>
            <w:pStyle w:val="3a"/>
          </w:pPr>
        </w:p>
        <w:p w:rsidR="00D34093" w:rsidRDefault="00906DA5">
          <w:pPr>
            <w:pStyle w:val="3a"/>
            <w:rPr>
              <w:rFonts w:asciiTheme="minorHAnsi" w:eastAsiaTheme="minorEastAsia" w:hAnsiTheme="minorHAnsi" w:cstheme="minorBidi"/>
              <w:sz w:val="24"/>
              <w:szCs w:val="24"/>
            </w:rPr>
          </w:pPr>
          <w:hyperlink w:anchor="_Toc54643133">
            <w:r w:rsidR="00B67877">
              <w:rPr>
                <w:webHidden/>
              </w:rPr>
              <w:t>2.1.2.</w:t>
            </w:r>
            <w:r w:rsidR="00B67877">
              <w:rPr>
                <w:rFonts w:asciiTheme="minorHAnsi" w:eastAsiaTheme="minorEastAsia" w:hAnsiTheme="minorHAnsi" w:cstheme="minorBidi"/>
                <w:sz w:val="24"/>
                <w:szCs w:val="24"/>
              </w:rPr>
              <w:tab/>
            </w:r>
            <w:r w:rsidR="00B67877">
              <w:t>Требования к срокам выполнения работ</w:t>
            </w:r>
            <w:r w:rsidR="00B67877">
              <w:rPr>
                <w:webHidden/>
              </w:rPr>
              <w:fldChar w:fldCharType="begin"/>
            </w:r>
            <w:r w:rsidR="00B67877">
              <w:rPr>
                <w:webHidden/>
              </w:rPr>
              <w:instrText>PAGEREF _Toc54643133 \h</w:instrText>
            </w:r>
            <w:r w:rsidR="00B67877">
              <w:rPr>
                <w:webHidden/>
              </w:rPr>
            </w:r>
            <w:r w:rsidR="00B67877">
              <w:rPr>
                <w:webHidden/>
              </w:rPr>
              <w:fldChar w:fldCharType="separate"/>
            </w:r>
            <w:r w:rsidR="00474932">
              <w:rPr>
                <w:b/>
                <w:bCs/>
                <w:noProof/>
                <w:webHidden/>
              </w:rPr>
              <w:t>Ошибка! Закладка не определена.</w:t>
            </w:r>
            <w:r w:rsidR="00B67877">
              <w:rPr>
                <w:webHidden/>
              </w:rPr>
              <w:fldChar w:fldCharType="end"/>
            </w:r>
          </w:hyperlink>
        </w:p>
        <w:p w:rsidR="00D34093" w:rsidRDefault="00906DA5">
          <w:pPr>
            <w:pStyle w:val="17"/>
            <w:tabs>
              <w:tab w:val="right" w:leader="dot" w:pos="9911"/>
            </w:tabs>
            <w:rPr>
              <w:rFonts w:asciiTheme="minorHAnsi" w:eastAsiaTheme="minorEastAsia" w:hAnsiTheme="minorHAnsi" w:cstheme="minorBidi"/>
              <w:b w:val="0"/>
              <w:bCs w:val="0"/>
              <w:iCs/>
            </w:rPr>
          </w:pPr>
          <w:hyperlink w:anchor="_Toc54643134">
            <w:r w:rsidR="00B67877">
              <w:rPr>
                <w:webHidden/>
              </w:rPr>
              <w:t>Таблица 3. Требования по срокам выполнения работ</w:t>
            </w:r>
            <w:r w:rsidR="00B67877">
              <w:rPr>
                <w:webHidden/>
              </w:rPr>
              <w:tab/>
            </w:r>
          </w:hyperlink>
          <w:r w:rsidR="00B67877">
            <w:t>8</w:t>
          </w:r>
        </w:p>
        <w:p w:rsidR="00D34093" w:rsidRDefault="00D34093" w:rsidP="006919F5">
          <w:pPr>
            <w:pStyle w:val="42"/>
          </w:pPr>
        </w:p>
        <w:p w:rsidR="00D34093" w:rsidRDefault="00906DA5" w:rsidP="006919F5">
          <w:pPr>
            <w:pStyle w:val="42"/>
            <w:rPr>
              <w:rFonts w:asciiTheme="minorHAnsi" w:eastAsiaTheme="minorEastAsia" w:hAnsiTheme="minorHAnsi" w:cstheme="minorBidi"/>
              <w:sz w:val="24"/>
              <w:szCs w:val="24"/>
            </w:rPr>
          </w:pPr>
          <w:hyperlink w:anchor="_Toc54643135">
            <w:r w:rsidR="00B67877">
              <w:rPr>
                <w:webHidden/>
              </w:rPr>
              <w:t>2.2.</w:t>
            </w:r>
            <w:r w:rsidR="00B67877">
              <w:rPr>
                <w:rFonts w:asciiTheme="minorHAnsi" w:eastAsiaTheme="minorEastAsia" w:hAnsiTheme="minorHAnsi" w:cstheme="minorBidi"/>
                <w:sz w:val="24"/>
                <w:szCs w:val="24"/>
              </w:rPr>
              <w:tab/>
            </w:r>
            <w:r w:rsidR="00B67877">
              <w:t>Требования к качеству работ</w:t>
            </w:r>
            <w:r w:rsidR="00B67877">
              <w:tab/>
            </w:r>
          </w:hyperlink>
          <w:r w:rsidR="00B67877">
            <w:t>10</w:t>
          </w:r>
        </w:p>
        <w:p w:rsidR="00D34093" w:rsidRDefault="00906DA5">
          <w:pPr>
            <w:pStyle w:val="17"/>
            <w:tabs>
              <w:tab w:val="right" w:leader="dot" w:pos="9911"/>
            </w:tabs>
            <w:rPr>
              <w:rFonts w:asciiTheme="minorHAnsi" w:eastAsiaTheme="minorEastAsia" w:hAnsiTheme="minorHAnsi" w:cstheme="minorBidi"/>
              <w:b w:val="0"/>
              <w:bCs w:val="0"/>
              <w:iCs/>
            </w:rPr>
          </w:pPr>
          <w:hyperlink w:anchor="_Toc54643136">
            <w:r w:rsidR="00B67877">
              <w:rPr>
                <w:webHidden/>
              </w:rPr>
              <w:t>Таблица 4. Требования к качеству работ</w:t>
            </w:r>
            <w:r w:rsidR="00B67877">
              <w:rPr>
                <w:webHidden/>
              </w:rPr>
              <w:tab/>
            </w:r>
          </w:hyperlink>
          <w:r w:rsidR="00B67877">
            <w:t>10</w:t>
          </w:r>
        </w:p>
        <w:p w:rsidR="00D34093" w:rsidRDefault="00906DA5">
          <w:pPr>
            <w:pStyle w:val="17"/>
            <w:tabs>
              <w:tab w:val="left" w:pos="560"/>
              <w:tab w:val="right" w:leader="dot" w:pos="9911"/>
            </w:tabs>
            <w:rPr>
              <w:rFonts w:asciiTheme="minorHAnsi" w:eastAsiaTheme="minorEastAsia" w:hAnsiTheme="minorHAnsi" w:cstheme="minorBidi"/>
              <w:b w:val="0"/>
              <w:bCs w:val="0"/>
              <w:iCs/>
            </w:rPr>
          </w:pPr>
          <w:hyperlink w:anchor="_Toc54643138">
            <w:r w:rsidR="00B67877">
              <w:rPr>
                <w:webHidden/>
              </w:rPr>
              <w:t>3. Требования к документации по ценообразованию на этапе заключения (исполнения) договора</w:t>
            </w:r>
            <w:r w:rsidR="00B67877">
              <w:rPr>
                <w:webHidden/>
              </w:rPr>
              <w:tab/>
            </w:r>
          </w:hyperlink>
          <w:r w:rsidR="00B67877">
            <w:t>28</w:t>
          </w:r>
        </w:p>
        <w:p w:rsidR="00D34093" w:rsidRDefault="00906DA5">
          <w:pPr>
            <w:pStyle w:val="17"/>
            <w:tabs>
              <w:tab w:val="left" w:pos="560"/>
              <w:tab w:val="right" w:leader="dot" w:pos="9911"/>
            </w:tabs>
            <w:rPr>
              <w:rFonts w:asciiTheme="minorHAnsi" w:eastAsiaTheme="minorEastAsia" w:hAnsiTheme="minorHAnsi" w:cstheme="minorBidi"/>
              <w:b w:val="0"/>
              <w:bCs w:val="0"/>
              <w:iCs/>
            </w:rPr>
          </w:pPr>
          <w:hyperlink w:anchor="_Toc54643139">
            <w:r w:rsidR="00B67877">
              <w:rPr>
                <w:webHidden/>
              </w:rPr>
              <w:t>4. Приложения</w:t>
            </w:r>
            <w:r w:rsidR="00B67877">
              <w:rPr>
                <w:webHidden/>
              </w:rPr>
              <w:tab/>
            </w:r>
          </w:hyperlink>
          <w:r w:rsidR="00B67877">
            <w:t>28</w:t>
          </w:r>
        </w:p>
        <w:p w:rsidR="00D34093" w:rsidRDefault="00906DA5">
          <w:pPr>
            <w:pStyle w:val="17"/>
            <w:tabs>
              <w:tab w:val="right" w:leader="dot" w:pos="9911"/>
            </w:tabs>
          </w:pPr>
          <w:hyperlink w:anchor="_Toc54643140">
            <w:r w:rsidR="00B67877">
              <w:rPr>
                <w:webHidden/>
              </w:rPr>
              <w:t>Требования к оформлению и составлению документации по ценообразованию</w:t>
            </w:r>
          </w:hyperlink>
          <w:r w:rsidR="00B67877">
            <w:t xml:space="preserve"> (сметной документации)</w:t>
          </w:r>
        </w:p>
        <w:p w:rsidR="00D34093" w:rsidRDefault="00D34093"/>
        <w:p w:rsidR="00D34093" w:rsidRDefault="00D34093"/>
        <w:p w:rsidR="00D34093" w:rsidRDefault="00D34093"/>
        <w:p w:rsidR="00D34093" w:rsidRDefault="00D34093"/>
        <w:p w:rsidR="00D34093" w:rsidRDefault="00D34093"/>
        <w:p w:rsidR="00D34093" w:rsidRDefault="00D34093"/>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D34093">
          <w:pPr>
            <w:tabs>
              <w:tab w:val="left" w:pos="1236"/>
            </w:tabs>
          </w:pPr>
        </w:p>
        <w:p w:rsidR="00D34093" w:rsidRDefault="00B67877">
          <w:pPr>
            <w:tabs>
              <w:tab w:val="left" w:pos="1236"/>
            </w:tabs>
          </w:pPr>
          <w:r>
            <w:tab/>
          </w:r>
          <w:r>
            <w:fldChar w:fldCharType="end"/>
          </w:r>
        </w:p>
      </w:sdtContent>
    </w:sdt>
    <w:p w:rsidR="00D34093" w:rsidRDefault="00D34093">
      <w:pPr>
        <w:tabs>
          <w:tab w:val="left" w:pos="1236"/>
        </w:tabs>
      </w:pPr>
    </w:p>
    <w:p w:rsidR="00D34093" w:rsidRDefault="00D34093"/>
    <w:p w:rsidR="00D34093" w:rsidRDefault="00B67877">
      <w:pPr>
        <w:pStyle w:val="22"/>
        <w:numPr>
          <w:ilvl w:val="0"/>
          <w:numId w:val="7"/>
        </w:numPr>
        <w:ind w:left="0" w:firstLine="567"/>
        <w:rPr>
          <w:b/>
          <w:i/>
        </w:rPr>
      </w:pPr>
      <w:r>
        <w:rPr>
          <w:b/>
        </w:rPr>
        <w:lastRenderedPageBreak/>
        <w:t>Общие сведения</w:t>
      </w:r>
      <w:r>
        <w:rPr>
          <w:b/>
          <w:i/>
        </w:rPr>
        <w:t xml:space="preserve"> </w:t>
      </w:r>
    </w:p>
    <w:p w:rsidR="00D34093" w:rsidRDefault="00B67877">
      <w:pPr>
        <w:pStyle w:val="afe"/>
        <w:numPr>
          <w:ilvl w:val="1"/>
          <w:numId w:val="6"/>
        </w:numPr>
        <w:rPr>
          <w:b/>
        </w:rPr>
      </w:pPr>
      <w:r>
        <w:rPr>
          <w:b/>
        </w:rPr>
        <w:t xml:space="preserve"> Обозначения и сокращения:</w:t>
      </w:r>
    </w:p>
    <w:p w:rsidR="00D34093" w:rsidRDefault="00D34093">
      <w:pPr>
        <w:pStyle w:val="afe"/>
        <w:ind w:left="360"/>
        <w:rPr>
          <w:b/>
        </w:rPr>
      </w:pPr>
    </w:p>
    <w:tbl>
      <w:tblPr>
        <w:tblW w:w="9783" w:type="dxa"/>
        <w:jc w:val="center"/>
        <w:tblLayout w:type="fixed"/>
        <w:tblLook w:val="04A0" w:firstRow="1" w:lastRow="0" w:firstColumn="1" w:lastColumn="0" w:noHBand="0" w:noVBand="1"/>
      </w:tblPr>
      <w:tblGrid>
        <w:gridCol w:w="1785"/>
        <w:gridCol w:w="7998"/>
      </w:tblGrid>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ВЛ</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Воздушная линия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ГОСТ</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Государственный стандарт</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ЕГРН</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Единый государственный реестр недвижимости</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Ед.изм.</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единица измерения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ЗУ</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земельный участок</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ИРД</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исходно-разрешительная документация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кВ</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единица измерения напряжения киловольт</w:t>
            </w:r>
          </w:p>
        </w:tc>
      </w:tr>
      <w:tr w:rsidR="00D34093">
        <w:trPr>
          <w:cantSplit/>
          <w:trHeight w:val="345"/>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кВт</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единица измерения мощности киловатт</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КЛ</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кабельная линия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Кол-во</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количество</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КПТ</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кадастровый план территории;</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ЛСР</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локальный сметный расчет</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ЛЭП</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линия электропередач</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мм</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единица измерения в миллиметрах</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МО</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Муниципальное образование</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НПА</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нормативно-правовой акт</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НТД</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нормативно-техническая документация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ПД</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Проектная документация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ПОТЭЭУ</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Правила по охране турда при эксплуатации электроустановок</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ПС</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подстанция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ПСД</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Проектно-сметная документация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lang w:val="sah-RU"/>
              </w:rPr>
            </w:pPr>
            <w:r>
              <w:rPr>
                <w:color w:val="2D2D2D"/>
                <w:sz w:val="22"/>
                <w:szCs w:val="22"/>
                <w:lang w:val="sah-RU"/>
              </w:rPr>
              <w:t>ПЗД</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lang w:val="sah-RU"/>
              </w:rPr>
            </w:pPr>
            <w:r>
              <w:rPr>
                <w:color w:val="2D2D2D"/>
                <w:sz w:val="22"/>
                <w:szCs w:val="22"/>
                <w:lang w:val="sah-RU"/>
              </w:rPr>
              <w:t>Пакет закупочной документации</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ПУД</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Правоустанавливающий документ</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ПУЭ</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Правила устройства электроустановок</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РФ</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Российская Федерация;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РД</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рабочая документация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РТП</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распределительный трансформаторный пункт</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РЭС</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районные электрические сети</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lang w:val="sah-RU"/>
              </w:rPr>
            </w:pPr>
            <w:r>
              <w:rPr>
                <w:color w:val="2D2D2D"/>
                <w:sz w:val="22"/>
                <w:szCs w:val="22"/>
                <w:lang w:val="sah-RU"/>
              </w:rPr>
              <w:t>РУ</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lang w:val="sah-RU"/>
              </w:rPr>
            </w:pPr>
            <w:r>
              <w:rPr>
                <w:color w:val="2D2D2D"/>
                <w:sz w:val="22"/>
                <w:szCs w:val="22"/>
                <w:lang w:val="sah-RU"/>
              </w:rPr>
              <w:t>Распределительное устройство</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см</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единица измерения в сантиметрах</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lang w:val="sah-RU"/>
              </w:rPr>
            </w:pPr>
            <w:r>
              <w:rPr>
                <w:color w:val="2D2D2D"/>
                <w:sz w:val="22"/>
                <w:szCs w:val="22"/>
                <w:lang w:val="sah-RU"/>
              </w:rPr>
              <w:t>СВ</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pacing w:val="2"/>
                <w:sz w:val="22"/>
                <w:szCs w:val="22"/>
              </w:rPr>
            </w:pPr>
            <w:r>
              <w:rPr>
                <w:color w:val="2D2D2D"/>
                <w:spacing w:val="2"/>
                <w:sz w:val="22"/>
                <w:szCs w:val="22"/>
              </w:rPr>
              <w:t>Секционный выключатель</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СП</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струтурное подразделение филиала АО “ДРСК”</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СП</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Свод правил</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СПиП</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Строительные нормы и правила</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СРО</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саморегулируемая организация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тн</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единица измерения в тоннах</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ТП</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Трансформаторная подстанция / трансформаторный пункт</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lang w:val="sah-RU"/>
              </w:rPr>
            </w:pPr>
            <w:r>
              <w:rPr>
                <w:color w:val="2D2D2D"/>
                <w:sz w:val="22"/>
                <w:szCs w:val="22"/>
                <w:lang w:val="sah-RU"/>
              </w:rPr>
              <w:t>ТЗ</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lang w:val="sah-RU"/>
              </w:rPr>
            </w:pPr>
            <w:r>
              <w:rPr>
                <w:color w:val="2D2D2D"/>
                <w:sz w:val="22"/>
                <w:szCs w:val="22"/>
                <w:lang w:val="sah-RU"/>
              </w:rPr>
              <w:t>Техническое задание</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ТТ</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Технические требования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ТУ</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Техническое условия</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шт.</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z w:val="22"/>
                <w:szCs w:val="22"/>
                <w:lang w:val="sah-RU"/>
              </w:rPr>
              <w:t>единица измерения в штуках</w:t>
            </w:r>
          </w:p>
        </w:tc>
      </w:tr>
      <w:tr w:rsidR="00D34093">
        <w:trPr>
          <w:cantSplit/>
          <w:jc w:val="center"/>
        </w:trPr>
        <w:tc>
          <w:tcPr>
            <w:tcW w:w="1785"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r>
              <w:rPr>
                <w:color w:val="2D2D2D"/>
                <w:spacing w:val="2"/>
                <w:sz w:val="22"/>
                <w:szCs w:val="22"/>
              </w:rPr>
              <w:t>ЭПУ</w:t>
            </w:r>
          </w:p>
        </w:tc>
        <w:tc>
          <w:tcPr>
            <w:tcW w:w="7997" w:type="dxa"/>
            <w:tcBorders>
              <w:top w:val="single" w:sz="4" w:space="0" w:color="000000"/>
              <w:left w:val="single" w:sz="4" w:space="0" w:color="000000"/>
              <w:bottom w:val="single" w:sz="4" w:space="0" w:color="000000"/>
              <w:right w:val="single" w:sz="4" w:space="0" w:color="000000"/>
            </w:tcBorders>
            <w:vAlign w:val="center"/>
          </w:tcPr>
          <w:p w:rsidR="00D34093" w:rsidRDefault="00B67877">
            <w:pPr>
              <w:widowControl w:val="0"/>
              <w:jc w:val="both"/>
              <w:rPr>
                <w:color w:val="2D2D2D"/>
                <w:sz w:val="22"/>
                <w:szCs w:val="22"/>
              </w:rPr>
            </w:pPr>
            <w:bookmarkStart w:id="0" w:name="_Toc46743506"/>
            <w:bookmarkStart w:id="1" w:name="_Toc54646397"/>
            <w:r>
              <w:rPr>
                <w:color w:val="2D2D2D"/>
                <w:spacing w:val="2"/>
                <w:sz w:val="22"/>
                <w:szCs w:val="22"/>
              </w:rPr>
              <w:t>Энерго-принимающее устройство</w:t>
            </w:r>
            <w:bookmarkEnd w:id="0"/>
            <w:bookmarkEnd w:id="1"/>
          </w:p>
        </w:tc>
      </w:tr>
    </w:tbl>
    <w:p w:rsidR="007B773A" w:rsidRPr="007B773A" w:rsidRDefault="007B773A" w:rsidP="007B773A">
      <w:pPr>
        <w:rPr>
          <w:lang w:eastAsia="x-none"/>
        </w:rPr>
      </w:pPr>
    </w:p>
    <w:p w:rsidR="00D34093" w:rsidRDefault="005D1FBB">
      <w:pPr>
        <w:pStyle w:val="4"/>
        <w:numPr>
          <w:ilvl w:val="1"/>
          <w:numId w:val="6"/>
        </w:numPr>
        <w:rPr>
          <w:b/>
        </w:rPr>
      </w:pPr>
      <w:r>
        <w:rPr>
          <w:b/>
        </w:rPr>
        <w:t xml:space="preserve"> </w:t>
      </w:r>
      <w:r w:rsidR="00B67877">
        <w:rPr>
          <w:b/>
        </w:rPr>
        <w:t>Наименование закупаемой продукции (выполняемых работ)</w:t>
      </w:r>
    </w:p>
    <w:p w:rsidR="005D1FBB" w:rsidRDefault="005D1FBB" w:rsidP="005D1FBB">
      <w:pPr>
        <w:widowControl w:val="0"/>
        <w:tabs>
          <w:tab w:val="left" w:pos="426"/>
        </w:tabs>
        <w:spacing w:before="120" w:after="120"/>
        <w:rPr>
          <w:b/>
        </w:rPr>
      </w:pPr>
      <w:bookmarkStart w:id="2" w:name="_Toc46743507"/>
      <w:r w:rsidRPr="005D1FBB">
        <w:rPr>
          <w:bCs/>
          <w:sz w:val="24"/>
          <w:szCs w:val="24"/>
        </w:rPr>
        <w:t xml:space="preserve">Выполнение проектных, строительно-монтажных работ (включая поставку оборудования и материалов) по строительству ЛЭП 10 кВ от ПС 35/10 кВ Павло-Фёдоровка в части исполнения обязательств по технологическому присоединению к электрическим сетям заявителя </w:t>
      </w:r>
      <w:r w:rsidR="00D43CE6">
        <w:rPr>
          <w:bCs/>
          <w:sz w:val="24"/>
          <w:szCs w:val="24"/>
        </w:rPr>
        <w:t xml:space="preserve">ФГКУ </w:t>
      </w:r>
      <w:r w:rsidRPr="005D1FBB">
        <w:rPr>
          <w:bCs/>
          <w:sz w:val="24"/>
          <w:szCs w:val="24"/>
        </w:rPr>
        <w:t>Пограничное управление ФСБ России по П</w:t>
      </w:r>
      <w:r w:rsidR="00D43CE6">
        <w:rPr>
          <w:bCs/>
          <w:sz w:val="24"/>
          <w:szCs w:val="24"/>
        </w:rPr>
        <w:t>риморскому краю (</w:t>
      </w:r>
      <w:r w:rsidRPr="005D1FBB">
        <w:rPr>
          <w:bCs/>
          <w:sz w:val="24"/>
          <w:szCs w:val="24"/>
        </w:rPr>
        <w:t>отделение «Павло-Фёдоровка»</w:t>
      </w:r>
      <w:r w:rsidR="00D43CE6">
        <w:rPr>
          <w:bCs/>
          <w:sz w:val="24"/>
          <w:szCs w:val="24"/>
        </w:rPr>
        <w:t>)</w:t>
      </w:r>
      <w:r w:rsidRPr="005D1FBB">
        <w:rPr>
          <w:bCs/>
          <w:sz w:val="24"/>
          <w:szCs w:val="24"/>
        </w:rPr>
        <w:t xml:space="preserve"> в рамках инвестиционного проекта: N_25-ПЭС-5250 ТП НС на территории филиала "Приморские электрические сети"</w:t>
      </w:r>
      <w:r w:rsidR="00B67877" w:rsidRPr="005D1FBB">
        <w:rPr>
          <w:b/>
        </w:rPr>
        <w:t xml:space="preserve"> </w:t>
      </w:r>
    </w:p>
    <w:p w:rsidR="00C06B79" w:rsidRDefault="00C06B79" w:rsidP="005D1FBB">
      <w:pPr>
        <w:widowControl w:val="0"/>
        <w:tabs>
          <w:tab w:val="left" w:pos="426"/>
        </w:tabs>
        <w:spacing w:before="120" w:after="120"/>
        <w:rPr>
          <w:b/>
        </w:rPr>
      </w:pPr>
    </w:p>
    <w:p w:rsidR="00D34093" w:rsidRPr="005D1FBB" w:rsidRDefault="005D1FBB" w:rsidP="005D1FBB">
      <w:pPr>
        <w:pStyle w:val="afe"/>
        <w:widowControl w:val="0"/>
        <w:numPr>
          <w:ilvl w:val="1"/>
          <w:numId w:val="6"/>
        </w:numPr>
        <w:tabs>
          <w:tab w:val="left" w:pos="426"/>
        </w:tabs>
        <w:spacing w:before="120" w:after="120"/>
        <w:rPr>
          <w:b/>
        </w:rPr>
      </w:pPr>
      <w:r>
        <w:rPr>
          <w:b/>
        </w:rPr>
        <w:lastRenderedPageBreak/>
        <w:t xml:space="preserve"> </w:t>
      </w:r>
      <w:r w:rsidR="00B67877" w:rsidRPr="005D1FBB">
        <w:rPr>
          <w:b/>
        </w:rPr>
        <w:t xml:space="preserve">Цель </w:t>
      </w:r>
      <w:bookmarkEnd w:id="2"/>
      <w:r w:rsidR="00B67877" w:rsidRPr="005D1FBB">
        <w:rPr>
          <w:b/>
        </w:rPr>
        <w:t xml:space="preserve">выполнения работ  </w:t>
      </w:r>
    </w:p>
    <w:p w:rsidR="00D34093" w:rsidRDefault="00B67877">
      <w:pPr>
        <w:jc w:val="both"/>
        <w:rPr>
          <w:rFonts w:eastAsia="Calibri"/>
          <w:bCs/>
          <w:i/>
          <w:sz w:val="24"/>
          <w:szCs w:val="24"/>
        </w:rPr>
      </w:pPr>
      <w:r>
        <w:rPr>
          <w:i/>
          <w:sz w:val="24"/>
          <w:szCs w:val="24"/>
        </w:rPr>
        <w:t>Целью выполняемых работ является оформление ПУД, подготовка проектной документации (стадия РД) и выполнение строительно-монтажных работ</w:t>
      </w:r>
      <w:r>
        <w:rPr>
          <w:i/>
          <w:iCs/>
          <w:sz w:val="24"/>
          <w:szCs w:val="24"/>
        </w:rPr>
        <w:t xml:space="preserve"> в отношении объектов капитального строительства, указанных в Таблиц</w:t>
      </w:r>
      <w:r w:rsidR="0056222D">
        <w:rPr>
          <w:i/>
          <w:iCs/>
          <w:sz w:val="24"/>
          <w:szCs w:val="24"/>
        </w:rPr>
        <w:t>е</w:t>
      </w:r>
      <w:r>
        <w:rPr>
          <w:i/>
          <w:iCs/>
          <w:sz w:val="24"/>
          <w:szCs w:val="24"/>
        </w:rPr>
        <w:t xml:space="preserve"> 1, для </w:t>
      </w:r>
      <w:r>
        <w:rPr>
          <w:i/>
          <w:sz w:val="24"/>
          <w:szCs w:val="24"/>
        </w:rPr>
        <w:t>исполнения обязательств АО «ДРСК» по договор</w:t>
      </w:r>
      <w:r w:rsidR="007B773A">
        <w:rPr>
          <w:i/>
          <w:sz w:val="24"/>
          <w:szCs w:val="24"/>
        </w:rPr>
        <w:t>у</w:t>
      </w:r>
      <w:r>
        <w:rPr>
          <w:i/>
          <w:sz w:val="24"/>
          <w:szCs w:val="24"/>
        </w:rPr>
        <w:t xml:space="preserve"> об осуществлении технологического присоединения к электр</w:t>
      </w:r>
      <w:r w:rsidR="00D43CE6">
        <w:rPr>
          <w:i/>
          <w:sz w:val="24"/>
          <w:szCs w:val="24"/>
        </w:rPr>
        <w:t>ическим сетям ЭПУ свыше 150 кВт</w:t>
      </w:r>
      <w:r>
        <w:rPr>
          <w:rFonts w:eastAsia="Calibri"/>
          <w:bCs/>
          <w:i/>
          <w:sz w:val="24"/>
          <w:szCs w:val="24"/>
        </w:rPr>
        <w:t>:</w:t>
      </w:r>
    </w:p>
    <w:p w:rsidR="00D43CE6" w:rsidRPr="00D43CE6" w:rsidRDefault="005D1FBB" w:rsidP="00D43CE6">
      <w:pPr>
        <w:pStyle w:val="4"/>
        <w:numPr>
          <w:ilvl w:val="2"/>
          <w:numId w:val="6"/>
        </w:numPr>
        <w:rPr>
          <w:b/>
        </w:rPr>
      </w:pPr>
      <w:bookmarkStart w:id="3" w:name="_Toc46743508"/>
      <w:bookmarkStart w:id="4" w:name="_Toc54646399"/>
      <w:r>
        <w:rPr>
          <w:bCs w:val="0"/>
          <w:i/>
          <w:lang w:eastAsia="ru-RU"/>
        </w:rPr>
        <w:t xml:space="preserve">Договор </w:t>
      </w:r>
      <w:r w:rsidRPr="005D1FBB">
        <w:rPr>
          <w:bCs w:val="0"/>
          <w:i/>
          <w:lang w:eastAsia="ru-RU"/>
        </w:rPr>
        <w:t xml:space="preserve">№21-1301 от 21.09.21 </w:t>
      </w:r>
      <w:r w:rsidR="00D43CE6">
        <w:rPr>
          <w:bCs w:val="0"/>
          <w:i/>
          <w:lang w:eastAsia="ru-RU"/>
        </w:rPr>
        <w:t xml:space="preserve">- </w:t>
      </w:r>
      <w:r>
        <w:rPr>
          <w:bCs w:val="0"/>
          <w:i/>
          <w:lang w:eastAsia="ru-RU"/>
        </w:rPr>
        <w:t xml:space="preserve">ЭПУ </w:t>
      </w:r>
      <w:r w:rsidRPr="005D1FBB">
        <w:rPr>
          <w:bCs w:val="0"/>
          <w:i/>
          <w:lang w:eastAsia="ru-RU"/>
        </w:rPr>
        <w:t>отд</w:t>
      </w:r>
      <w:r w:rsidR="00D43CE6">
        <w:rPr>
          <w:bCs w:val="0"/>
          <w:i/>
          <w:lang w:eastAsia="ru-RU"/>
        </w:rPr>
        <w:t xml:space="preserve">еления "Павло-Федоровка". Кадастровый номер участка </w:t>
      </w:r>
      <w:r w:rsidR="00D43CE6" w:rsidRPr="00D43CE6">
        <w:rPr>
          <w:bCs w:val="0"/>
          <w:i/>
          <w:lang w:eastAsia="ru-RU"/>
        </w:rPr>
        <w:t>25:05:010401:37</w:t>
      </w:r>
      <w:r w:rsidR="00D43CE6">
        <w:rPr>
          <w:bCs w:val="0"/>
          <w:i/>
          <w:lang w:eastAsia="ru-RU"/>
        </w:rPr>
        <w:t xml:space="preserve">. </w:t>
      </w:r>
      <w:r w:rsidRPr="005D1FBB">
        <w:rPr>
          <w:bCs w:val="0"/>
          <w:i/>
          <w:lang w:eastAsia="ru-RU"/>
        </w:rPr>
        <w:t>Заявитель – ФГКУ «Пограничное управление ФСБ России по Приморскому к</w:t>
      </w:r>
      <w:r w:rsidR="00D43CE6">
        <w:rPr>
          <w:bCs w:val="0"/>
          <w:i/>
          <w:lang w:eastAsia="ru-RU"/>
        </w:rPr>
        <w:t>раю», 3 кат., 321,6 кВт, 10 кВ</w:t>
      </w:r>
    </w:p>
    <w:p w:rsidR="00D34093" w:rsidRDefault="00B67877" w:rsidP="00D43CE6">
      <w:pPr>
        <w:pStyle w:val="4"/>
        <w:numPr>
          <w:ilvl w:val="1"/>
          <w:numId w:val="6"/>
        </w:numPr>
        <w:rPr>
          <w:b/>
        </w:rPr>
      </w:pPr>
      <w:r>
        <w:rPr>
          <w:b/>
        </w:rPr>
        <w:t>Существующее положение</w:t>
      </w:r>
      <w:bookmarkEnd w:id="3"/>
      <w:bookmarkEnd w:id="4"/>
    </w:p>
    <w:p w:rsidR="00D34093" w:rsidRDefault="00B67877">
      <w:pPr>
        <w:pStyle w:val="31"/>
        <w:numPr>
          <w:ilvl w:val="2"/>
          <w:numId w:val="6"/>
        </w:numPr>
      </w:pPr>
      <w:bookmarkStart w:id="5" w:name="_Toc54646400"/>
      <w:r>
        <w:t xml:space="preserve">Вид деятельности, в отношении которой выполняются работы – новое </w:t>
      </w:r>
      <w:r w:rsidR="0056222D">
        <w:t>строительство.</w:t>
      </w:r>
    </w:p>
    <w:p w:rsidR="00D43CE6" w:rsidRPr="00145793" w:rsidRDefault="00B67877" w:rsidP="006919F5">
      <w:pPr>
        <w:pStyle w:val="afe"/>
        <w:numPr>
          <w:ilvl w:val="2"/>
          <w:numId w:val="6"/>
        </w:numPr>
      </w:pPr>
      <w:r>
        <w:rPr>
          <w:lang w:eastAsia="x-none"/>
        </w:rPr>
        <w:t xml:space="preserve">Строительство </w:t>
      </w:r>
      <w:r w:rsidR="008E0475" w:rsidRPr="008E0475">
        <w:rPr>
          <w:lang w:eastAsia="x-none"/>
        </w:rPr>
        <w:t>ЛЭП осуществляется от РУ-</w:t>
      </w:r>
      <w:r w:rsidR="00D43CE6">
        <w:rPr>
          <w:lang w:eastAsia="x-none"/>
        </w:rPr>
        <w:t>10кВ существующей ПС 35/10 «Павло-Фёдоровка»</w:t>
      </w:r>
      <w:r w:rsidR="008E0475" w:rsidRPr="008E0475">
        <w:rPr>
          <w:lang w:eastAsia="x-none"/>
        </w:rPr>
        <w:t xml:space="preserve">, </w:t>
      </w:r>
      <w:r w:rsidR="008E0475" w:rsidRPr="00145793">
        <w:rPr>
          <w:lang w:eastAsia="x-none"/>
        </w:rPr>
        <w:t xml:space="preserve">расположенной в </w:t>
      </w:r>
      <w:r w:rsidR="00145793" w:rsidRPr="00145793">
        <w:rPr>
          <w:lang w:eastAsia="x-none"/>
        </w:rPr>
        <w:t xml:space="preserve">районе ул.Колхозная с.Павло-Фёдоровка </w:t>
      </w:r>
      <w:r w:rsidR="00376C32" w:rsidRPr="00145793">
        <w:rPr>
          <w:lang w:eastAsia="x-none"/>
        </w:rPr>
        <w:t>Кировско</w:t>
      </w:r>
      <w:r w:rsidR="00145793" w:rsidRPr="00145793">
        <w:rPr>
          <w:lang w:eastAsia="x-none"/>
        </w:rPr>
        <w:t xml:space="preserve">го городского поселения </w:t>
      </w:r>
      <w:r w:rsidR="008E0475" w:rsidRPr="00145793">
        <w:rPr>
          <w:lang w:eastAsia="x-none"/>
        </w:rPr>
        <w:t>Приморского края</w:t>
      </w:r>
      <w:r w:rsidR="00145793">
        <w:rPr>
          <w:lang w:eastAsia="x-none"/>
        </w:rPr>
        <w:t>.</w:t>
      </w:r>
    </w:p>
    <w:p w:rsidR="00D34093" w:rsidRDefault="00B67877" w:rsidP="006919F5">
      <w:pPr>
        <w:pStyle w:val="afe"/>
        <w:numPr>
          <w:ilvl w:val="2"/>
          <w:numId w:val="6"/>
        </w:numPr>
      </w:pPr>
      <w:r>
        <w:t>Конечные точки проектируемых объектов Заказчика определяются проектной документацией Заявителя, представляемой на согласование Заказчику в рамках выполнения технических условий Заявителем. Стадия – разработка. Представляется Подрядчику на стадии исполнения договора.</w:t>
      </w:r>
    </w:p>
    <w:p w:rsidR="00D34093" w:rsidRDefault="00B67877">
      <w:pPr>
        <w:pStyle w:val="31"/>
        <w:numPr>
          <w:ilvl w:val="2"/>
          <w:numId w:val="6"/>
        </w:numPr>
      </w:pPr>
      <w:r>
        <w:t>Застройка объектов Заявителя проводится параллельно со строительством объектов Заказчика.</w:t>
      </w:r>
    </w:p>
    <w:p w:rsidR="00D778E3" w:rsidRPr="00D778E3" w:rsidRDefault="00D778E3" w:rsidP="00D778E3">
      <w:pPr>
        <w:rPr>
          <w:lang w:eastAsia="x-none"/>
        </w:rPr>
      </w:pPr>
    </w:p>
    <w:p w:rsidR="00D34093" w:rsidRDefault="00B67877">
      <w:pPr>
        <w:pStyle w:val="1"/>
        <w:ind w:left="0" w:firstLine="284"/>
        <w:jc w:val="left"/>
        <w:rPr>
          <w:b/>
        </w:rPr>
      </w:pPr>
      <w:r>
        <w:t xml:space="preserve">Таблица 1. </w:t>
      </w:r>
      <w:r>
        <w:rPr>
          <w:b/>
        </w:rPr>
        <w:t xml:space="preserve">Перечень объектов заказчика </w:t>
      </w:r>
      <w:bookmarkEnd w:id="5"/>
    </w:p>
    <w:tbl>
      <w:tblPr>
        <w:tblW w:w="10032" w:type="dxa"/>
        <w:tblLayout w:type="fixed"/>
        <w:tblLook w:val="0000" w:firstRow="0" w:lastRow="0" w:firstColumn="0" w:lastColumn="0" w:noHBand="0" w:noVBand="0"/>
      </w:tblPr>
      <w:tblGrid>
        <w:gridCol w:w="702"/>
        <w:gridCol w:w="3688"/>
        <w:gridCol w:w="2552"/>
        <w:gridCol w:w="3090"/>
      </w:tblGrid>
      <w:tr w:rsidR="00D34093" w:rsidTr="008E0475">
        <w:trPr>
          <w:trHeight w:val="902"/>
        </w:trPr>
        <w:tc>
          <w:tcPr>
            <w:tcW w:w="702"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rPr>
                <w:sz w:val="24"/>
                <w:szCs w:val="24"/>
              </w:rPr>
            </w:pPr>
            <w:r>
              <w:rPr>
                <w:sz w:val="24"/>
                <w:szCs w:val="24"/>
              </w:rPr>
              <w:t>№</w:t>
            </w:r>
          </w:p>
          <w:p w:rsidR="00D34093" w:rsidRDefault="00B67877">
            <w:pPr>
              <w:widowControl w:val="0"/>
              <w:ind w:left="-101" w:firstLine="101"/>
              <w:rPr>
                <w:sz w:val="24"/>
                <w:szCs w:val="24"/>
              </w:rPr>
            </w:pPr>
            <w:r>
              <w:rPr>
                <w:sz w:val="24"/>
                <w:szCs w:val="24"/>
              </w:rPr>
              <w:t>п/п</w:t>
            </w:r>
          </w:p>
        </w:tc>
        <w:tc>
          <w:tcPr>
            <w:tcW w:w="3688"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sz w:val="24"/>
                <w:szCs w:val="24"/>
              </w:rPr>
            </w:pPr>
            <w:r>
              <w:rPr>
                <w:sz w:val="24"/>
                <w:szCs w:val="24"/>
              </w:rPr>
              <w:t>Наименование объекта</w:t>
            </w:r>
          </w:p>
          <w:p w:rsidR="00D34093" w:rsidRDefault="00D34093">
            <w:pPr>
              <w:widowControl w:val="0"/>
              <w:ind w:left="-101" w:firstLine="101"/>
              <w:jc w:val="center"/>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sz w:val="24"/>
                <w:szCs w:val="24"/>
              </w:rPr>
            </w:pPr>
            <w:r>
              <w:rPr>
                <w:sz w:val="24"/>
                <w:szCs w:val="24"/>
              </w:rPr>
              <w:t xml:space="preserve">Расположение объекта </w:t>
            </w:r>
            <w:r>
              <w:rPr>
                <w:sz w:val="24"/>
                <w:szCs w:val="24"/>
              </w:rPr>
              <w:br/>
              <w:t xml:space="preserve">(место производства работ) </w:t>
            </w:r>
          </w:p>
        </w:tc>
        <w:tc>
          <w:tcPr>
            <w:tcW w:w="3090"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sz w:val="24"/>
                <w:szCs w:val="24"/>
              </w:rPr>
            </w:pPr>
            <w:r>
              <w:rPr>
                <w:sz w:val="24"/>
                <w:szCs w:val="24"/>
              </w:rPr>
              <w:t>Примечания</w:t>
            </w:r>
          </w:p>
        </w:tc>
      </w:tr>
      <w:tr w:rsidR="00D34093" w:rsidTr="008E0475">
        <w:trPr>
          <w:trHeight w:val="288"/>
        </w:trPr>
        <w:tc>
          <w:tcPr>
            <w:tcW w:w="702"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b/>
                <w:sz w:val="24"/>
                <w:szCs w:val="24"/>
              </w:rPr>
            </w:pPr>
            <w:r>
              <w:rPr>
                <w:b/>
                <w:sz w:val="24"/>
                <w:szCs w:val="24"/>
              </w:rPr>
              <w:t>1</w:t>
            </w:r>
          </w:p>
        </w:tc>
        <w:tc>
          <w:tcPr>
            <w:tcW w:w="3688"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b/>
                <w:sz w:val="24"/>
                <w:szCs w:val="24"/>
              </w:rPr>
            </w:pPr>
            <w:r>
              <w:rPr>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b/>
                <w:sz w:val="24"/>
                <w:szCs w:val="24"/>
              </w:rPr>
            </w:pPr>
            <w:r>
              <w:rPr>
                <w:b/>
                <w:sz w:val="24"/>
                <w:szCs w:val="24"/>
              </w:rPr>
              <w:t>4</w:t>
            </w:r>
          </w:p>
        </w:tc>
        <w:tc>
          <w:tcPr>
            <w:tcW w:w="3090"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b/>
                <w:sz w:val="24"/>
                <w:szCs w:val="24"/>
              </w:rPr>
            </w:pPr>
            <w:r>
              <w:rPr>
                <w:b/>
                <w:sz w:val="24"/>
                <w:szCs w:val="24"/>
              </w:rPr>
              <w:t>5</w:t>
            </w:r>
          </w:p>
        </w:tc>
      </w:tr>
      <w:tr w:rsidR="00D34093" w:rsidTr="008E0475">
        <w:trPr>
          <w:trHeight w:val="288"/>
        </w:trPr>
        <w:tc>
          <w:tcPr>
            <w:tcW w:w="702"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rPr>
                <w:iCs/>
                <w:sz w:val="24"/>
                <w:szCs w:val="24"/>
              </w:rPr>
            </w:pPr>
            <w:r>
              <w:rPr>
                <w:iCs/>
                <w:sz w:val="24"/>
                <w:szCs w:val="24"/>
              </w:rPr>
              <w:t>1</w:t>
            </w:r>
          </w:p>
        </w:tc>
        <w:tc>
          <w:tcPr>
            <w:tcW w:w="3688"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b/>
                <w:iCs/>
                <w:sz w:val="24"/>
                <w:szCs w:val="24"/>
              </w:rPr>
            </w:pPr>
            <w:r>
              <w:rPr>
                <w:b/>
                <w:iCs/>
                <w:sz w:val="24"/>
                <w:szCs w:val="24"/>
              </w:rPr>
              <w:t xml:space="preserve">ЛЭП </w:t>
            </w:r>
            <w:r w:rsidR="00427D87">
              <w:rPr>
                <w:b/>
                <w:iCs/>
                <w:sz w:val="24"/>
                <w:szCs w:val="24"/>
              </w:rPr>
              <w:t>10</w:t>
            </w:r>
            <w:r>
              <w:rPr>
                <w:b/>
                <w:iCs/>
                <w:sz w:val="24"/>
                <w:szCs w:val="24"/>
              </w:rPr>
              <w:t xml:space="preserve"> кВ </w:t>
            </w:r>
          </w:p>
          <w:p w:rsidR="00D34093" w:rsidRPr="005D1FBB" w:rsidRDefault="008E0475" w:rsidP="00376C32">
            <w:pPr>
              <w:widowControl w:val="0"/>
              <w:ind w:left="35" w:firstLine="101"/>
              <w:jc w:val="both"/>
              <w:rPr>
                <w:iCs/>
                <w:sz w:val="24"/>
                <w:szCs w:val="24"/>
              </w:rPr>
            </w:pPr>
            <w:r w:rsidRPr="005D1FBB">
              <w:rPr>
                <w:iCs/>
                <w:sz w:val="24"/>
                <w:szCs w:val="24"/>
              </w:rPr>
              <w:t xml:space="preserve">Строительство ЛЭП </w:t>
            </w:r>
            <w:r w:rsidR="005D1FBB" w:rsidRPr="005D1FBB">
              <w:rPr>
                <w:iCs/>
                <w:sz w:val="24"/>
                <w:szCs w:val="24"/>
              </w:rPr>
              <w:t>10</w:t>
            </w:r>
            <w:r w:rsidRPr="005D1FBB">
              <w:rPr>
                <w:iCs/>
                <w:sz w:val="24"/>
                <w:szCs w:val="24"/>
              </w:rPr>
              <w:t xml:space="preserve"> кВ </w:t>
            </w:r>
            <w:r w:rsidR="005D1FBB" w:rsidRPr="005D1FBB">
              <w:rPr>
                <w:iCs/>
                <w:sz w:val="24"/>
                <w:szCs w:val="24"/>
              </w:rPr>
              <w:t xml:space="preserve">протяженностью </w:t>
            </w:r>
            <w:r w:rsidRPr="005D1FBB">
              <w:rPr>
                <w:iCs/>
                <w:sz w:val="24"/>
                <w:szCs w:val="24"/>
              </w:rPr>
              <w:t xml:space="preserve"> 1,</w:t>
            </w:r>
            <w:r w:rsidR="005D1FBB" w:rsidRPr="005D1FBB">
              <w:rPr>
                <w:iCs/>
                <w:sz w:val="24"/>
                <w:szCs w:val="24"/>
              </w:rPr>
              <w:t xml:space="preserve">253 </w:t>
            </w:r>
            <w:r w:rsidRPr="005D1FBB">
              <w:rPr>
                <w:iCs/>
                <w:sz w:val="24"/>
                <w:szCs w:val="24"/>
              </w:rPr>
              <w:t>км от</w:t>
            </w:r>
            <w:r w:rsidR="005D1FBB" w:rsidRPr="005D1FBB">
              <w:rPr>
                <w:sz w:val="24"/>
                <w:szCs w:val="24"/>
              </w:rPr>
              <w:t xml:space="preserve"> ячейки 10 кВ №5 ПС 35/10 кВ Павло - Федоровка до ЭПУ заявителя П</w:t>
            </w:r>
            <w:r w:rsidR="00D43CE6">
              <w:rPr>
                <w:sz w:val="24"/>
                <w:szCs w:val="24"/>
              </w:rPr>
              <w:t xml:space="preserve">ограничное управление </w:t>
            </w:r>
            <w:r w:rsidR="005D1FBB" w:rsidRPr="005D1FBB">
              <w:rPr>
                <w:sz w:val="24"/>
                <w:szCs w:val="24"/>
              </w:rPr>
              <w:t>ФСБ России</w:t>
            </w:r>
            <w:r w:rsidR="005D1FBB">
              <w:rPr>
                <w:sz w:val="24"/>
                <w:szCs w:val="24"/>
              </w:rPr>
              <w:t xml:space="preserve"> (отд</w:t>
            </w:r>
            <w:r w:rsidR="00376C32">
              <w:rPr>
                <w:sz w:val="24"/>
                <w:szCs w:val="24"/>
              </w:rPr>
              <w:t xml:space="preserve">еление </w:t>
            </w:r>
            <w:r w:rsidR="005D1FBB">
              <w:rPr>
                <w:sz w:val="24"/>
                <w:szCs w:val="24"/>
              </w:rPr>
              <w:t>Павло-Фёдоровка)</w:t>
            </w:r>
          </w:p>
        </w:tc>
        <w:tc>
          <w:tcPr>
            <w:tcW w:w="2552" w:type="dxa"/>
            <w:tcBorders>
              <w:top w:val="single" w:sz="4" w:space="0" w:color="000000"/>
              <w:left w:val="single" w:sz="4" w:space="0" w:color="000000"/>
              <w:bottom w:val="single" w:sz="4" w:space="0" w:color="000000"/>
              <w:right w:val="single" w:sz="4" w:space="0" w:color="000000"/>
            </w:tcBorders>
          </w:tcPr>
          <w:p w:rsidR="00D34093" w:rsidRPr="005D1FBB" w:rsidRDefault="005D1FBB">
            <w:pPr>
              <w:widowControl w:val="0"/>
              <w:ind w:left="-101" w:firstLine="101"/>
              <w:jc w:val="center"/>
              <w:rPr>
                <w:i/>
                <w:sz w:val="24"/>
                <w:szCs w:val="24"/>
              </w:rPr>
            </w:pPr>
            <w:r w:rsidRPr="005D1FBB">
              <w:rPr>
                <w:i/>
                <w:sz w:val="24"/>
                <w:szCs w:val="24"/>
              </w:rPr>
              <w:t xml:space="preserve">Кировский р-н, Павло-Федоровка с, в 700 м на с-в от жилого дома по ул. Полевая, 2. </w:t>
            </w:r>
          </w:p>
        </w:tc>
        <w:tc>
          <w:tcPr>
            <w:tcW w:w="3090"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left="-101" w:firstLine="101"/>
              <w:jc w:val="center"/>
              <w:rPr>
                <w:i/>
                <w:sz w:val="24"/>
                <w:szCs w:val="24"/>
              </w:rPr>
            </w:pPr>
            <w:r>
              <w:rPr>
                <w:i/>
                <w:sz w:val="24"/>
                <w:szCs w:val="24"/>
              </w:rPr>
              <w:t xml:space="preserve">количество (шт.) – </w:t>
            </w:r>
            <w:r w:rsidR="00376C32">
              <w:rPr>
                <w:i/>
                <w:sz w:val="24"/>
                <w:szCs w:val="24"/>
              </w:rPr>
              <w:t>1</w:t>
            </w:r>
          </w:p>
          <w:p w:rsidR="00D34093" w:rsidRDefault="00B67877">
            <w:pPr>
              <w:widowControl w:val="0"/>
              <w:ind w:left="-101" w:firstLine="101"/>
              <w:jc w:val="center"/>
              <w:rPr>
                <w:i/>
                <w:sz w:val="24"/>
                <w:szCs w:val="24"/>
              </w:rPr>
            </w:pPr>
            <w:r>
              <w:rPr>
                <w:i/>
                <w:sz w:val="24"/>
                <w:szCs w:val="24"/>
              </w:rPr>
              <w:t xml:space="preserve">протяженность (км) -  </w:t>
            </w:r>
            <w:r w:rsidR="009B7FA8">
              <w:rPr>
                <w:i/>
                <w:sz w:val="24"/>
                <w:szCs w:val="24"/>
              </w:rPr>
              <w:t>1,</w:t>
            </w:r>
            <w:r w:rsidR="00376C32">
              <w:rPr>
                <w:i/>
                <w:sz w:val="24"/>
                <w:szCs w:val="24"/>
              </w:rPr>
              <w:t>253</w:t>
            </w:r>
          </w:p>
          <w:p w:rsidR="00D34093" w:rsidRDefault="00B67877">
            <w:pPr>
              <w:widowControl w:val="0"/>
              <w:ind w:left="-101" w:firstLine="101"/>
              <w:jc w:val="center"/>
              <w:rPr>
                <w:i/>
                <w:sz w:val="24"/>
                <w:szCs w:val="24"/>
              </w:rPr>
            </w:pPr>
            <w:r>
              <w:rPr>
                <w:i/>
                <w:sz w:val="24"/>
                <w:szCs w:val="24"/>
              </w:rPr>
              <w:t>Параметры ЛЭП-</w:t>
            </w:r>
            <w:r w:rsidR="00376C32">
              <w:rPr>
                <w:i/>
                <w:sz w:val="24"/>
                <w:szCs w:val="24"/>
              </w:rPr>
              <w:t>10</w:t>
            </w:r>
            <w:r>
              <w:rPr>
                <w:i/>
                <w:sz w:val="24"/>
                <w:szCs w:val="24"/>
              </w:rPr>
              <w:t xml:space="preserve"> (конфигурацию, длину, марку и сечение) уточнить при проектировании</w:t>
            </w:r>
          </w:p>
          <w:p w:rsidR="00C655F8" w:rsidRDefault="00C655F8">
            <w:pPr>
              <w:widowControl w:val="0"/>
              <w:ind w:left="-101" w:firstLine="101"/>
              <w:jc w:val="center"/>
              <w:rPr>
                <w:sz w:val="24"/>
                <w:szCs w:val="24"/>
              </w:rPr>
            </w:pPr>
          </w:p>
        </w:tc>
      </w:tr>
    </w:tbl>
    <w:p w:rsidR="00C655F8" w:rsidRDefault="00C655F8" w:rsidP="00C655F8">
      <w:pPr>
        <w:pStyle w:val="22"/>
        <w:tabs>
          <w:tab w:val="clear" w:pos="0"/>
        </w:tabs>
        <w:ind w:left="567" w:firstLine="0"/>
        <w:rPr>
          <w:b/>
        </w:rPr>
      </w:pPr>
      <w:bookmarkStart w:id="6" w:name="_Toc50125126"/>
      <w:bookmarkStart w:id="7" w:name="_Toc46743510"/>
      <w:bookmarkStart w:id="8" w:name="_Toc51339693"/>
      <w:bookmarkStart w:id="9" w:name="_Toc54646403"/>
      <w:bookmarkEnd w:id="6"/>
      <w:bookmarkEnd w:id="7"/>
    </w:p>
    <w:p w:rsidR="00D34093" w:rsidRDefault="00B67877">
      <w:pPr>
        <w:pStyle w:val="22"/>
        <w:numPr>
          <w:ilvl w:val="0"/>
          <w:numId w:val="7"/>
        </w:numPr>
        <w:ind w:left="0" w:firstLine="567"/>
        <w:rPr>
          <w:b/>
        </w:rPr>
      </w:pPr>
      <w:r>
        <w:rPr>
          <w:b/>
        </w:rPr>
        <w:t>Требования к продукции</w:t>
      </w:r>
      <w:bookmarkEnd w:id="8"/>
      <w:bookmarkEnd w:id="9"/>
    </w:p>
    <w:p w:rsidR="00D34093" w:rsidRDefault="00B67877">
      <w:pPr>
        <w:pStyle w:val="4"/>
        <w:numPr>
          <w:ilvl w:val="1"/>
          <w:numId w:val="7"/>
        </w:numPr>
        <w:rPr>
          <w:b/>
        </w:rPr>
      </w:pPr>
      <w:bookmarkStart w:id="10" w:name="_Toc54646404"/>
      <w:r>
        <w:rPr>
          <w:b/>
        </w:rPr>
        <w:t>Требования к объемам и срокам выполнения работ</w:t>
      </w:r>
      <w:bookmarkEnd w:id="10"/>
    </w:p>
    <w:p w:rsidR="00D34093" w:rsidRDefault="00B67877">
      <w:pPr>
        <w:pStyle w:val="31"/>
        <w:ind w:left="720" w:firstLine="0"/>
      </w:pPr>
      <w:bookmarkStart w:id="11" w:name="_Toc54646405"/>
      <w:r>
        <w:t>2.1.1. Требования к видам и объемам работ</w:t>
      </w:r>
      <w:bookmarkEnd w:id="11"/>
    </w:p>
    <w:p w:rsidR="00D34093" w:rsidRDefault="00B67877">
      <w:pPr>
        <w:pStyle w:val="1"/>
        <w:ind w:left="0"/>
        <w:jc w:val="center"/>
        <w:rPr>
          <w:b/>
        </w:rPr>
      </w:pPr>
      <w:bookmarkStart w:id="12" w:name="_Toc51339695"/>
      <w:bookmarkStart w:id="13" w:name="_Toc54646406"/>
      <w:r>
        <w:t xml:space="preserve">Таблица 2. </w:t>
      </w:r>
      <w:r>
        <w:rPr>
          <w:b/>
        </w:rPr>
        <w:t xml:space="preserve">Перечень </w:t>
      </w:r>
      <w:bookmarkEnd w:id="12"/>
      <w:r>
        <w:rPr>
          <w:b/>
        </w:rPr>
        <w:t>и объем выполняемых работ</w:t>
      </w:r>
      <w:bookmarkEnd w:id="13"/>
    </w:p>
    <w:tbl>
      <w:tblPr>
        <w:tblW w:w="10093" w:type="dxa"/>
        <w:tblInd w:w="108" w:type="dxa"/>
        <w:tblLayout w:type="fixed"/>
        <w:tblLook w:val="0000" w:firstRow="0" w:lastRow="0" w:firstColumn="0" w:lastColumn="0" w:noHBand="0" w:noVBand="0"/>
      </w:tblPr>
      <w:tblGrid>
        <w:gridCol w:w="846"/>
        <w:gridCol w:w="5845"/>
        <w:gridCol w:w="2268"/>
        <w:gridCol w:w="1134"/>
      </w:tblGrid>
      <w:tr w:rsidR="00D34093">
        <w:tc>
          <w:tcPr>
            <w:tcW w:w="846" w:type="dxa"/>
            <w:tcBorders>
              <w:top w:val="single" w:sz="4" w:space="0" w:color="000000"/>
              <w:left w:val="single" w:sz="4" w:space="0" w:color="000000"/>
              <w:bottom w:val="single" w:sz="4" w:space="0" w:color="000000"/>
              <w:right w:val="single" w:sz="4" w:space="0" w:color="000000"/>
            </w:tcBorders>
            <w:vAlign w:val="center"/>
          </w:tcPr>
          <w:p w:rsidR="00D34093" w:rsidRDefault="00B67877">
            <w:pPr>
              <w:keepNext/>
              <w:widowControl w:val="0"/>
              <w:jc w:val="center"/>
              <w:rPr>
                <w:sz w:val="24"/>
                <w:szCs w:val="24"/>
              </w:rPr>
            </w:pPr>
            <w:r>
              <w:rPr>
                <w:sz w:val="24"/>
                <w:szCs w:val="24"/>
              </w:rPr>
              <w:t>№</w:t>
            </w:r>
          </w:p>
          <w:p w:rsidR="00D34093" w:rsidRDefault="00B67877">
            <w:pPr>
              <w:keepNext/>
              <w:widowControl w:val="0"/>
              <w:jc w:val="center"/>
              <w:rPr>
                <w:sz w:val="24"/>
                <w:szCs w:val="24"/>
              </w:rPr>
            </w:pPr>
            <w:r>
              <w:rPr>
                <w:sz w:val="24"/>
                <w:szCs w:val="24"/>
              </w:rPr>
              <w:t>п/п</w:t>
            </w:r>
          </w:p>
        </w:tc>
        <w:tc>
          <w:tcPr>
            <w:tcW w:w="5844" w:type="dxa"/>
            <w:tcBorders>
              <w:top w:val="single" w:sz="4" w:space="0" w:color="000000"/>
              <w:left w:val="single" w:sz="4" w:space="0" w:color="000000"/>
              <w:bottom w:val="single" w:sz="4" w:space="0" w:color="000000"/>
              <w:right w:val="single" w:sz="4" w:space="0" w:color="000000"/>
            </w:tcBorders>
            <w:vAlign w:val="center"/>
          </w:tcPr>
          <w:p w:rsidR="00D34093" w:rsidRDefault="00B67877">
            <w:pPr>
              <w:keepNext/>
              <w:widowControl w:val="0"/>
              <w:jc w:val="center"/>
              <w:rPr>
                <w:sz w:val="24"/>
                <w:szCs w:val="24"/>
              </w:rPr>
            </w:pPr>
            <w:r>
              <w:rPr>
                <w:sz w:val="24"/>
                <w:szCs w:val="24"/>
              </w:rPr>
              <w:t>Наименование работ / этапа работ</w:t>
            </w:r>
          </w:p>
        </w:tc>
        <w:tc>
          <w:tcPr>
            <w:tcW w:w="2268" w:type="dxa"/>
            <w:tcBorders>
              <w:top w:val="single" w:sz="4" w:space="0" w:color="000000"/>
              <w:left w:val="single" w:sz="4" w:space="0" w:color="000000"/>
              <w:bottom w:val="single" w:sz="4" w:space="0" w:color="000000"/>
              <w:right w:val="single" w:sz="4" w:space="0" w:color="000000"/>
            </w:tcBorders>
            <w:vAlign w:val="center"/>
          </w:tcPr>
          <w:p w:rsidR="00D34093" w:rsidRDefault="00B67877">
            <w:pPr>
              <w:keepNext/>
              <w:widowControl w:val="0"/>
              <w:jc w:val="center"/>
              <w:rPr>
                <w:sz w:val="24"/>
                <w:szCs w:val="24"/>
              </w:rPr>
            </w:pPr>
            <w:r>
              <w:rPr>
                <w:sz w:val="24"/>
                <w:szCs w:val="24"/>
              </w:rPr>
              <w:t>Единица измерения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D34093" w:rsidRDefault="00B67877">
            <w:pPr>
              <w:keepNext/>
              <w:widowControl w:val="0"/>
              <w:jc w:val="center"/>
              <w:rPr>
                <w:sz w:val="24"/>
                <w:szCs w:val="24"/>
              </w:rPr>
            </w:pPr>
            <w:r>
              <w:rPr>
                <w:sz w:val="24"/>
                <w:szCs w:val="24"/>
              </w:rPr>
              <w:t>Количество</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b/>
                <w:sz w:val="24"/>
                <w:szCs w:val="24"/>
              </w:rPr>
            </w:pPr>
            <w:r>
              <w:rPr>
                <w:b/>
                <w:sz w:val="24"/>
                <w:szCs w:val="24"/>
              </w:rPr>
              <w:t>1</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b/>
                <w:sz w:val="24"/>
                <w:szCs w:val="24"/>
              </w:rPr>
            </w:pPr>
            <w:r>
              <w:rPr>
                <w:b/>
                <w:sz w:val="24"/>
                <w:szCs w:val="24"/>
              </w:rPr>
              <w:t>2</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b/>
                <w:sz w:val="24"/>
                <w:szCs w:val="24"/>
              </w:rPr>
            </w:pPr>
            <w:r>
              <w:rPr>
                <w:b/>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b/>
                <w:sz w:val="24"/>
                <w:szCs w:val="24"/>
              </w:rPr>
            </w:pPr>
            <w:r>
              <w:rPr>
                <w:b/>
                <w:sz w:val="24"/>
                <w:szCs w:val="24"/>
              </w:rPr>
              <w:t>4</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b/>
                <w:sz w:val="24"/>
                <w:szCs w:val="24"/>
              </w:rPr>
            </w:pPr>
            <w:r>
              <w:rPr>
                <w:b/>
                <w:sz w:val="24"/>
                <w:szCs w:val="24"/>
              </w:rPr>
              <w:t>1</w:t>
            </w:r>
          </w:p>
        </w:tc>
        <w:tc>
          <w:tcPr>
            <w:tcW w:w="9246" w:type="dxa"/>
            <w:gridSpan w:val="3"/>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b/>
                <w:sz w:val="24"/>
                <w:szCs w:val="24"/>
              </w:rPr>
            </w:pPr>
            <w:r>
              <w:rPr>
                <w:b/>
                <w:sz w:val="24"/>
                <w:szCs w:val="24"/>
              </w:rPr>
              <w:t>ОФОРМЛЕНИЕ ПРАВОУСТАНАВЛИВАЮЩИХ ДОКУМЕНТОВ НА ИСПОЛЬЗОВАНИЕ ЗЕМЕЛЬНЫХ УЧАСТКОВ:</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1.1.</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firstLine="350"/>
              <w:rPr>
                <w:rStyle w:val="aff"/>
                <w:b w:val="0"/>
                <w:iCs/>
                <w:sz w:val="24"/>
                <w:szCs w:val="24"/>
              </w:rPr>
            </w:pPr>
            <w:r>
              <w:rPr>
                <w:sz w:val="24"/>
                <w:szCs w:val="24"/>
              </w:rPr>
              <w:t>Выезд с представителем АО «ДРСК» на предполагаемое место строительства, для определения трассы объектов;</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Выезд</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rsidP="00CB4DDD">
            <w:pPr>
              <w:widowControl w:val="0"/>
              <w:jc w:val="center"/>
              <w:rPr>
                <w:sz w:val="24"/>
                <w:szCs w:val="24"/>
              </w:rPr>
            </w:pPr>
            <w:r>
              <w:rPr>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1.2.</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tabs>
                <w:tab w:val="left" w:pos="633"/>
              </w:tabs>
              <w:ind w:right="-16" w:firstLine="350"/>
              <w:jc w:val="both"/>
              <w:rPr>
                <w:rStyle w:val="aff"/>
                <w:b w:val="0"/>
                <w:iCs/>
                <w:sz w:val="24"/>
                <w:szCs w:val="24"/>
              </w:rPr>
            </w:pPr>
            <w:r>
              <w:rPr>
                <w:sz w:val="24"/>
                <w:szCs w:val="24"/>
              </w:rPr>
              <w:t>На основании предварительно выбранного варианта прохождения трассы,</w:t>
            </w:r>
            <w:r>
              <w:t xml:space="preserve"> </w:t>
            </w:r>
            <w:r>
              <w:rPr>
                <w:sz w:val="24"/>
                <w:szCs w:val="24"/>
              </w:rPr>
              <w:t xml:space="preserve">получить сведения из Единого государственного реестра недвижимости (ЕГРН) в виде кадастрового плана территорий (КПТ) и </w:t>
            </w:r>
            <w:r>
              <w:rPr>
                <w:sz w:val="24"/>
                <w:szCs w:val="24"/>
              </w:rPr>
              <w:lastRenderedPageBreak/>
              <w:t>(или) выписки об основных характеристиках и зарегистрированных правах на объект недвижимости;</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lastRenderedPageBreak/>
              <w:t>Сведения</w:t>
            </w:r>
          </w:p>
          <w:p w:rsidR="00D34093" w:rsidRDefault="00B67877">
            <w:pPr>
              <w:widowControl w:val="0"/>
              <w:jc w:val="center"/>
              <w:rPr>
                <w:i/>
                <w:sz w:val="24"/>
                <w:szCs w:val="24"/>
              </w:rPr>
            </w:pPr>
            <w:r>
              <w:rPr>
                <w:i/>
                <w:sz w:val="24"/>
                <w:szCs w:val="24"/>
              </w:rPr>
              <w:t xml:space="preserve">КПТ, </w:t>
            </w:r>
          </w:p>
          <w:p w:rsidR="00D34093" w:rsidRDefault="00B67877">
            <w:pPr>
              <w:widowControl w:val="0"/>
              <w:jc w:val="center"/>
              <w:rPr>
                <w:i/>
                <w:sz w:val="24"/>
                <w:szCs w:val="24"/>
              </w:rPr>
            </w:pPr>
            <w:r>
              <w:rPr>
                <w:i/>
                <w:sz w:val="24"/>
                <w:szCs w:val="24"/>
              </w:rPr>
              <w:t>выписка из ЕГРН</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2</w:t>
            </w:r>
          </w:p>
          <w:p w:rsidR="00D34093" w:rsidRDefault="00D34093">
            <w:pPr>
              <w:widowControl w:val="0"/>
              <w:jc w:val="center"/>
              <w:rPr>
                <w:i/>
                <w:sz w:val="24"/>
                <w:szCs w:val="24"/>
              </w:rPr>
            </w:pP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1.3.</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rsidP="00C655F8">
            <w:pPr>
              <w:widowControl w:val="0"/>
              <w:tabs>
                <w:tab w:val="left" w:pos="567"/>
              </w:tabs>
              <w:ind w:right="-16"/>
              <w:jc w:val="both"/>
              <w:rPr>
                <w:sz w:val="24"/>
                <w:szCs w:val="24"/>
              </w:rPr>
            </w:pPr>
            <w:r>
              <w:rPr>
                <w:sz w:val="24"/>
                <w:szCs w:val="24"/>
              </w:rPr>
              <w:t>Подготовить и направить на согласование Заказчику схему обзорного плана объектов. Заказчик согласовывает планы трасс, а также определяет правовой титул оформления правоустанавливающих документов на использование земельных участков.</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t>Обзорный план трассы на кадастровом плане территории</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1.4.</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tabs>
                <w:tab w:val="left" w:pos="993"/>
              </w:tabs>
              <w:ind w:right="-16" w:firstLine="64"/>
              <w:jc w:val="both"/>
              <w:rPr>
                <w:sz w:val="24"/>
                <w:szCs w:val="24"/>
              </w:rPr>
            </w:pPr>
            <w:r>
              <w:rPr>
                <w:sz w:val="24"/>
                <w:szCs w:val="24"/>
              </w:rPr>
              <w:t>Совместно с Заказчиком согласовать места размещения объектов с организациями - сетедержателями;</w:t>
            </w:r>
          </w:p>
          <w:p w:rsidR="00D34093" w:rsidRDefault="00D34093">
            <w:pPr>
              <w:widowControl w:val="0"/>
              <w:tabs>
                <w:tab w:val="left" w:pos="567"/>
              </w:tabs>
              <w:ind w:right="-16"/>
              <w:jc w:val="both"/>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t>Согласование (технические условия на пересечения)</w:t>
            </w:r>
          </w:p>
        </w:tc>
        <w:tc>
          <w:tcPr>
            <w:tcW w:w="1134" w:type="dxa"/>
            <w:tcBorders>
              <w:top w:val="single" w:sz="4" w:space="0" w:color="000000"/>
              <w:left w:val="single" w:sz="4" w:space="0" w:color="000000"/>
              <w:bottom w:val="single" w:sz="4" w:space="0" w:color="000000"/>
              <w:right w:val="single" w:sz="4" w:space="0" w:color="000000"/>
            </w:tcBorders>
          </w:tcPr>
          <w:p w:rsidR="00D34093" w:rsidRDefault="00376C32">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1.5.</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rsidP="00C4594E">
            <w:pPr>
              <w:widowControl w:val="0"/>
              <w:tabs>
                <w:tab w:val="left" w:pos="993"/>
              </w:tabs>
              <w:ind w:right="-16" w:firstLine="350"/>
              <w:jc w:val="both"/>
              <w:rPr>
                <w:sz w:val="24"/>
                <w:szCs w:val="24"/>
              </w:rPr>
            </w:pPr>
            <w:r>
              <w:rPr>
                <w:sz w:val="24"/>
                <w:szCs w:val="24"/>
              </w:rPr>
              <w:t>В случае, прохождения трассы объекта строительства, по землям или земельным участкам, находящимся в государственной или муниципальной собственности, без прав третьих лиц,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МСК-25).</w:t>
            </w:r>
          </w:p>
        </w:tc>
        <w:tc>
          <w:tcPr>
            <w:tcW w:w="2268" w:type="dxa"/>
            <w:tcBorders>
              <w:top w:val="single" w:sz="4" w:space="0" w:color="000000"/>
              <w:left w:val="single" w:sz="4" w:space="0" w:color="000000"/>
              <w:bottom w:val="single" w:sz="4" w:space="0" w:color="000000"/>
              <w:right w:val="single" w:sz="4" w:space="0" w:color="000000"/>
            </w:tcBorders>
          </w:tcPr>
          <w:p w:rsidR="00D34093" w:rsidRPr="00C4594E" w:rsidRDefault="00B67877">
            <w:pPr>
              <w:widowControl w:val="0"/>
              <w:jc w:val="center"/>
              <w:rPr>
                <w:i/>
                <w:sz w:val="20"/>
                <w:szCs w:val="20"/>
              </w:rPr>
            </w:pPr>
            <w:r w:rsidRPr="00C4594E">
              <w:rPr>
                <w:i/>
                <w:sz w:val="20"/>
                <w:szCs w:val="20"/>
              </w:rPr>
              <w:t>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rsidR="00D34093" w:rsidRDefault="00D34093">
            <w:pPr>
              <w:widowControl w:val="0"/>
              <w:jc w:val="center"/>
              <w:rPr>
                <w:i/>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D34093" w:rsidRDefault="00376C32">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1.6.</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rsidP="00C4594E">
            <w:pPr>
              <w:widowControl w:val="0"/>
              <w:tabs>
                <w:tab w:val="left" w:pos="3318"/>
              </w:tabs>
              <w:ind w:firstLine="350"/>
              <w:jc w:val="both"/>
              <w:rPr>
                <w:sz w:val="24"/>
                <w:szCs w:val="24"/>
              </w:rPr>
            </w:pPr>
            <w:r>
              <w:rPr>
                <w:sz w:val="24"/>
                <w:szCs w:val="24"/>
              </w:rPr>
              <w:t>Подготовить и направить заявление о выдаче разрешения на размещение объектов в исполнительный орган власти или орган местного самоуправления.</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t>Заявление</w:t>
            </w:r>
          </w:p>
        </w:tc>
        <w:tc>
          <w:tcPr>
            <w:tcW w:w="1134" w:type="dxa"/>
            <w:tcBorders>
              <w:top w:val="single" w:sz="4" w:space="0" w:color="000000"/>
              <w:left w:val="single" w:sz="4" w:space="0" w:color="000000"/>
              <w:bottom w:val="single" w:sz="4" w:space="0" w:color="000000"/>
              <w:right w:val="single" w:sz="4" w:space="0" w:color="000000"/>
            </w:tcBorders>
          </w:tcPr>
          <w:p w:rsidR="00D34093" w:rsidRDefault="00376C32">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1.7.</w:t>
            </w:r>
          </w:p>
        </w:tc>
        <w:tc>
          <w:tcPr>
            <w:tcW w:w="8112" w:type="dxa"/>
            <w:gridSpan w:val="2"/>
            <w:tcBorders>
              <w:top w:val="single" w:sz="4" w:space="0" w:color="000000"/>
              <w:left w:val="single" w:sz="4" w:space="0" w:color="000000"/>
              <w:bottom w:val="single" w:sz="4" w:space="0" w:color="000000"/>
              <w:right w:val="single" w:sz="4" w:space="0" w:color="000000"/>
            </w:tcBorders>
          </w:tcPr>
          <w:p w:rsidR="00D34093" w:rsidRPr="00C4594E" w:rsidRDefault="00B67877" w:rsidP="00C4594E">
            <w:pPr>
              <w:widowControl w:val="0"/>
              <w:tabs>
                <w:tab w:val="left" w:pos="3318"/>
              </w:tabs>
              <w:ind w:firstLine="350"/>
              <w:jc w:val="both"/>
              <w:rPr>
                <w:b/>
                <w:color w:val="002060"/>
                <w:sz w:val="24"/>
                <w:szCs w:val="24"/>
              </w:rPr>
            </w:pPr>
            <w:r>
              <w:rPr>
                <w:b/>
                <w:color w:val="002060"/>
                <w:sz w:val="24"/>
                <w:szCs w:val="24"/>
              </w:rPr>
              <w:t>В отношении объектов строительства, планируемых к расположению на частях земельных участков, находящихся в государственной и муниципальной собственности, в пользовании третьих лиц, а также в собственности физических, юридических лиц.</w:t>
            </w:r>
          </w:p>
        </w:tc>
        <w:tc>
          <w:tcPr>
            <w:tcW w:w="1134" w:type="dxa"/>
            <w:tcBorders>
              <w:top w:val="single" w:sz="4" w:space="0" w:color="000000"/>
              <w:left w:val="single" w:sz="4" w:space="0" w:color="000000"/>
              <w:bottom w:val="single" w:sz="4" w:space="0" w:color="000000"/>
              <w:right w:val="single" w:sz="4" w:space="0" w:color="000000"/>
            </w:tcBorders>
          </w:tcPr>
          <w:p w:rsidR="00D34093" w:rsidRDefault="00D34093">
            <w:pPr>
              <w:widowControl w:val="0"/>
              <w:jc w:val="center"/>
              <w:rPr>
                <w:i/>
                <w:sz w:val="24"/>
                <w:szCs w:val="24"/>
              </w:rPr>
            </w:pP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1.7.1.</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tabs>
                <w:tab w:val="left" w:pos="3318"/>
              </w:tabs>
              <w:ind w:firstLine="350"/>
              <w:jc w:val="both"/>
              <w:rPr>
                <w:sz w:val="24"/>
                <w:szCs w:val="24"/>
              </w:rPr>
            </w:pPr>
            <w:r>
              <w:rPr>
                <w:sz w:val="24"/>
                <w:szCs w:val="24"/>
              </w:rPr>
              <w:t>В случае, согласия правообладателя ЗУ на заключение соглашения об установлении сервитута, подготовить и передать Заказчику:</w:t>
            </w:r>
          </w:p>
          <w:p w:rsidR="00D34093" w:rsidRDefault="00B67877">
            <w:pPr>
              <w:widowControl w:val="0"/>
              <w:tabs>
                <w:tab w:val="left" w:pos="3318"/>
              </w:tabs>
              <w:ind w:firstLine="350"/>
              <w:jc w:val="both"/>
              <w:rPr>
                <w:sz w:val="24"/>
                <w:szCs w:val="24"/>
              </w:rPr>
            </w:pPr>
            <w:r>
              <w:rPr>
                <w:color w:val="002060"/>
                <w:sz w:val="24"/>
                <w:szCs w:val="24"/>
              </w:rPr>
              <w:t>-  схему границ сервитута на кадастровом плане территории с указанием координат характерных точек границ территории земельного участка (применительно для объектов строительства, планируемых к расположению на частях земельных участков, находящихся в государственной и муниципальной собственности, и обремененных правами третьих лиц; применительно для объектов строительства, планируемых к расположению на частях земельных участков, находящихся в собственности третьих лиц);</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both"/>
              <w:rPr>
                <w:i/>
                <w:iCs/>
                <w:sz w:val="24"/>
                <w:szCs w:val="24"/>
              </w:rPr>
            </w:pPr>
            <w:r>
              <w:rPr>
                <w:i/>
                <w:iCs/>
                <w:sz w:val="24"/>
                <w:szCs w:val="24"/>
              </w:rPr>
              <w:t>Схема границ сервитута на кадастровом плане территории</w:t>
            </w:r>
          </w:p>
        </w:tc>
        <w:tc>
          <w:tcPr>
            <w:tcW w:w="1134" w:type="dxa"/>
            <w:tcBorders>
              <w:top w:val="single" w:sz="4" w:space="0" w:color="000000"/>
              <w:left w:val="single" w:sz="4" w:space="0" w:color="000000"/>
              <w:bottom w:val="single" w:sz="4" w:space="0" w:color="000000"/>
              <w:right w:val="single" w:sz="4" w:space="0" w:color="000000"/>
            </w:tcBorders>
          </w:tcPr>
          <w:p w:rsidR="00D34093" w:rsidRDefault="00376C32">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1.7.2.</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tabs>
                <w:tab w:val="left" w:pos="3318"/>
              </w:tabs>
              <w:ind w:firstLine="350"/>
              <w:jc w:val="both"/>
              <w:rPr>
                <w:i/>
                <w:sz w:val="24"/>
                <w:szCs w:val="24"/>
              </w:rPr>
            </w:pPr>
            <w:r>
              <w:rPr>
                <w:sz w:val="24"/>
                <w:szCs w:val="24"/>
              </w:rPr>
              <w:t>В случае, прохождения трассы какого либо объекта строительства, планируемого к расположению на части земельных участков, находящихся в государственной и муниципальной собственности, в пользовании третьих лиц, а также в собственности физических, юридических лиц</w:t>
            </w:r>
            <w:r>
              <w:rPr>
                <w:b/>
              </w:rPr>
              <w:t xml:space="preserve"> </w:t>
            </w:r>
            <w:r>
              <w:rPr>
                <w:sz w:val="24"/>
                <w:szCs w:val="24"/>
              </w:rPr>
              <w:t xml:space="preserve">подготовить и передать Заказчику в форме электронного документа сведения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w:t>
            </w:r>
            <w:r>
              <w:rPr>
                <w:sz w:val="24"/>
                <w:szCs w:val="24"/>
              </w:rPr>
              <w:lastRenderedPageBreak/>
              <w:t xml:space="preserve">сервитута и перечень координат характерных точек этих границ в системе координат МСК-25 </w:t>
            </w:r>
            <w:r>
              <w:rPr>
                <w:i/>
                <w:sz w:val="24"/>
                <w:szCs w:val="24"/>
              </w:rPr>
              <w:t xml:space="preserve">(в соответствии с требованиями приказа Федеральной службы государственной регистрации, кадастра и картографии от 13 января 2021 г. N П/0004). </w:t>
            </w:r>
          </w:p>
          <w:p w:rsidR="00D34093" w:rsidRDefault="00B67877">
            <w:pPr>
              <w:widowControl w:val="0"/>
              <w:tabs>
                <w:tab w:val="left" w:pos="3318"/>
              </w:tabs>
              <w:ind w:firstLine="350"/>
              <w:jc w:val="both"/>
              <w:rPr>
                <w:bCs/>
                <w:sz w:val="24"/>
                <w:szCs w:val="24"/>
              </w:rPr>
            </w:pPr>
            <w:r>
              <w:rPr>
                <w:sz w:val="24"/>
                <w:szCs w:val="24"/>
              </w:rPr>
              <w:t>Подготовить и направить ходатайство об установлении публичного сервитута в отдельных целях в уполномоченный орган власти или орган местного самоуправления.</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both"/>
              <w:rPr>
                <w:i/>
                <w:iCs/>
                <w:sz w:val="24"/>
                <w:szCs w:val="24"/>
              </w:rPr>
            </w:pPr>
            <w:r>
              <w:rPr>
                <w:i/>
                <w:iCs/>
                <w:sz w:val="24"/>
                <w:szCs w:val="24"/>
              </w:rPr>
              <w:lastRenderedPageBreak/>
              <w:t xml:space="preserve">Графическое описание местоположения границ публичного сервитута </w:t>
            </w:r>
          </w:p>
          <w:p w:rsidR="00D34093" w:rsidRDefault="00D34093">
            <w:pPr>
              <w:widowControl w:val="0"/>
              <w:jc w:val="center"/>
              <w:rPr>
                <w:i/>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D34093" w:rsidRDefault="00376C32">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 xml:space="preserve">1.8. </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firstLine="567"/>
              <w:jc w:val="both"/>
              <w:rPr>
                <w:bCs/>
                <w:sz w:val="24"/>
                <w:szCs w:val="24"/>
              </w:rPr>
            </w:pPr>
            <w:r>
              <w:rPr>
                <w:sz w:val="24"/>
                <w:szCs w:val="24"/>
              </w:rPr>
              <w:t>Закрепление на местности границ земельного участка, в отношении которого получено разрешение на использование земель, решение об установлении публичного сервитута.</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iCs/>
                <w:sz w:val="24"/>
                <w:szCs w:val="24"/>
              </w:rPr>
              <w:t>Акт закрепления границ земельного участка на местности</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pPr>
            <w:r>
              <w:t>2.</w:t>
            </w:r>
          </w:p>
        </w:tc>
        <w:tc>
          <w:tcPr>
            <w:tcW w:w="9246" w:type="dxa"/>
            <w:gridSpan w:val="3"/>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rPr>
            </w:pPr>
            <w:r>
              <w:rPr>
                <w:b/>
              </w:rPr>
              <w:t>Разработка, согласование с Заказчиком рабочей документации</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2.1.</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tabs>
                <w:tab w:val="left" w:pos="0"/>
                <w:tab w:val="left" w:pos="2040"/>
              </w:tabs>
              <w:ind w:firstLine="208"/>
              <w:contextualSpacing/>
              <w:jc w:val="both"/>
              <w:rPr>
                <w:i/>
                <w:sz w:val="24"/>
                <w:szCs w:val="24"/>
              </w:rPr>
            </w:pPr>
            <w:r>
              <w:rPr>
                <w:sz w:val="24"/>
                <w:szCs w:val="24"/>
              </w:rPr>
              <w:t>Получение необходимых технических условий специализированных организаций и балансодержателей инженерных сетей и коммуникаций, необходимых для проведения работ по разработке рабочей и сметной документации.</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tabs>
                <w:tab w:val="left" w:pos="993"/>
              </w:tabs>
              <w:ind w:right="-16"/>
              <w:rPr>
                <w:i/>
                <w:sz w:val="24"/>
                <w:szCs w:val="24"/>
              </w:rPr>
            </w:pPr>
            <w:r>
              <w:rPr>
                <w:i/>
                <w:sz w:val="24"/>
                <w:szCs w:val="24"/>
              </w:rPr>
              <w:t>Условная единица (технические условия, согласование)</w:t>
            </w:r>
          </w:p>
        </w:tc>
        <w:tc>
          <w:tcPr>
            <w:tcW w:w="1134"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t>1</w:t>
            </w:r>
          </w:p>
          <w:p w:rsidR="00D34093" w:rsidRDefault="00D34093">
            <w:pPr>
              <w:widowControl w:val="0"/>
              <w:jc w:val="center"/>
              <w:rPr>
                <w:i/>
                <w:sz w:val="24"/>
                <w:szCs w:val="24"/>
              </w:rPr>
            </w:pP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2.2.</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tabs>
                <w:tab w:val="left" w:pos="0"/>
                <w:tab w:val="left" w:pos="2040"/>
              </w:tabs>
              <w:ind w:firstLine="208"/>
              <w:contextualSpacing/>
              <w:jc w:val="both"/>
              <w:rPr>
                <w:sz w:val="24"/>
                <w:szCs w:val="24"/>
              </w:rPr>
            </w:pPr>
            <w:r>
              <w:rPr>
                <w:sz w:val="24"/>
                <w:szCs w:val="24"/>
              </w:rPr>
              <w:t>Разработка проектной документации (стадия РД):</w:t>
            </w:r>
          </w:p>
          <w:p w:rsidR="00D34093" w:rsidRDefault="00376C32" w:rsidP="00B66972">
            <w:pPr>
              <w:widowControl w:val="0"/>
              <w:tabs>
                <w:tab w:val="left" w:pos="0"/>
                <w:tab w:val="left" w:pos="2040"/>
              </w:tabs>
              <w:ind w:firstLine="208"/>
              <w:contextualSpacing/>
              <w:jc w:val="both"/>
              <w:rPr>
                <w:sz w:val="24"/>
                <w:szCs w:val="24"/>
              </w:rPr>
            </w:pPr>
            <w:r w:rsidRPr="005D1FBB">
              <w:rPr>
                <w:iCs/>
                <w:sz w:val="24"/>
                <w:szCs w:val="24"/>
              </w:rPr>
              <w:t>Строительство ЛЭП 10 кВ протяженностью  1,253 км от</w:t>
            </w:r>
            <w:r w:rsidRPr="005D1FBB">
              <w:rPr>
                <w:sz w:val="24"/>
                <w:szCs w:val="24"/>
              </w:rPr>
              <w:t xml:space="preserve"> ячейки 10 кВ №5 ПС 35/10 кВ Павло - Ф</w:t>
            </w:r>
            <w:r w:rsidR="007B20C8">
              <w:rPr>
                <w:sz w:val="24"/>
                <w:szCs w:val="24"/>
              </w:rPr>
              <w:t>ё</w:t>
            </w:r>
            <w:r w:rsidR="00B66972">
              <w:rPr>
                <w:sz w:val="24"/>
                <w:szCs w:val="24"/>
              </w:rPr>
              <w:t>доровка</w:t>
            </w:r>
            <w:r>
              <w:rPr>
                <w:sz w:val="24"/>
                <w:szCs w:val="24"/>
              </w:rPr>
              <w:t xml:space="preserve">, </w:t>
            </w:r>
            <w:r w:rsidRPr="00376C32">
              <w:rPr>
                <w:sz w:val="24"/>
                <w:szCs w:val="24"/>
              </w:rPr>
              <w:t>монтаж системы коммерческого учета</w:t>
            </w:r>
            <w:r>
              <w:rPr>
                <w:sz w:val="24"/>
                <w:szCs w:val="24"/>
              </w:rPr>
              <w:t xml:space="preserve"> </w:t>
            </w:r>
            <w:r w:rsidR="007B20C8">
              <w:rPr>
                <w:sz w:val="24"/>
                <w:szCs w:val="24"/>
              </w:rPr>
              <w:t>электроэнергии</w:t>
            </w:r>
            <w:r w:rsidRPr="00376C32">
              <w:rPr>
                <w:sz w:val="24"/>
                <w:szCs w:val="24"/>
              </w:rPr>
              <w:t xml:space="preserve"> </w:t>
            </w:r>
            <w:r w:rsidR="007B20C8" w:rsidRPr="00A47785">
              <w:rPr>
                <w:sz w:val="24"/>
                <w:szCs w:val="24"/>
              </w:rPr>
              <w:t>на конечной проектируемой опоре</w:t>
            </w:r>
            <w:r w:rsidR="007B20C8">
              <w:rPr>
                <w:sz w:val="24"/>
                <w:szCs w:val="24"/>
              </w:rPr>
              <w:t xml:space="preserve"> </w:t>
            </w:r>
            <w:r>
              <w:rPr>
                <w:sz w:val="24"/>
                <w:szCs w:val="24"/>
              </w:rPr>
              <w:t>10 кВ (</w:t>
            </w:r>
            <w:r w:rsidRPr="005D1FBB">
              <w:rPr>
                <w:sz w:val="24"/>
                <w:szCs w:val="24"/>
              </w:rPr>
              <w:t>П</w:t>
            </w:r>
            <w:r>
              <w:rPr>
                <w:sz w:val="24"/>
                <w:szCs w:val="24"/>
              </w:rPr>
              <w:t xml:space="preserve">ограничное управление </w:t>
            </w:r>
            <w:r w:rsidRPr="005D1FBB">
              <w:rPr>
                <w:sz w:val="24"/>
                <w:szCs w:val="24"/>
              </w:rPr>
              <w:t>ФСБ России</w:t>
            </w:r>
            <w:r>
              <w:rPr>
                <w:sz w:val="24"/>
                <w:szCs w:val="24"/>
              </w:rPr>
              <w:t xml:space="preserve"> (отделение Павло-Фёдоровка)</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tabs>
                <w:tab w:val="left" w:pos="993"/>
              </w:tabs>
              <w:ind w:right="-16"/>
              <w:jc w:val="center"/>
              <w:rPr>
                <w:i/>
                <w:sz w:val="24"/>
                <w:szCs w:val="24"/>
              </w:rPr>
            </w:pPr>
            <w:r>
              <w:rPr>
                <w:i/>
                <w:sz w:val="24"/>
                <w:szCs w:val="24"/>
              </w:rPr>
              <w:t xml:space="preserve">Комплект </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2.3.</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firstLine="206"/>
              <w:rPr>
                <w:sz w:val="24"/>
                <w:szCs w:val="24"/>
              </w:rPr>
            </w:pPr>
            <w:r>
              <w:rPr>
                <w:sz w:val="24"/>
                <w:szCs w:val="24"/>
              </w:rPr>
              <w:t xml:space="preserve">Согласование РД с Заказчиком </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t>Условная единица (Согласование)</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2.4.</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rsidP="0056222D">
            <w:pPr>
              <w:widowControl w:val="0"/>
              <w:ind w:firstLine="206"/>
              <w:rPr>
                <w:sz w:val="24"/>
                <w:szCs w:val="24"/>
              </w:rPr>
            </w:pPr>
            <w:r>
              <w:rPr>
                <w:sz w:val="24"/>
                <w:szCs w:val="24"/>
              </w:rPr>
              <w:t>Согласование с заказчиком выбора основного оборудования: КЛ.</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t>ОЛ</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1</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2.5.</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ind w:firstLine="206"/>
              <w:rPr>
                <w:sz w:val="24"/>
                <w:szCs w:val="24"/>
              </w:rPr>
            </w:pPr>
            <w:r>
              <w:rPr>
                <w:sz w:val="24"/>
                <w:szCs w:val="24"/>
              </w:rPr>
              <w:t>Разработка и согласование с Заказчиком сметной документации на выполнение СМР в соответствии с Требованиями к оформлению и составлению документации по ценообразованию (Приложение 3)</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t>смета</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2</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3.</w:t>
            </w:r>
          </w:p>
        </w:tc>
        <w:tc>
          <w:tcPr>
            <w:tcW w:w="9246" w:type="dxa"/>
            <w:gridSpan w:val="3"/>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b/>
              </w:rPr>
              <w:t>Выполнение строительно-монтажных работ</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3.1.</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b/>
              </w:rPr>
            </w:pPr>
            <w:r>
              <w:rPr>
                <w:sz w:val="24"/>
                <w:szCs w:val="24"/>
              </w:rPr>
              <w:t>Получение ИРД для выполнения строительно-монтажных работ</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rPr>
            </w:pPr>
            <w:r>
              <w:rPr>
                <w:i/>
                <w:sz w:val="24"/>
                <w:szCs w:val="24"/>
              </w:rPr>
              <w:t>разрешение</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2</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3.2.</w:t>
            </w:r>
          </w:p>
        </w:tc>
        <w:tc>
          <w:tcPr>
            <w:tcW w:w="5844" w:type="dxa"/>
            <w:tcBorders>
              <w:top w:val="single" w:sz="4" w:space="0" w:color="000000"/>
              <w:left w:val="single" w:sz="4" w:space="0" w:color="000000"/>
              <w:bottom w:val="single" w:sz="4" w:space="0" w:color="000000"/>
              <w:right w:val="single" w:sz="4" w:space="0" w:color="000000"/>
            </w:tcBorders>
          </w:tcPr>
          <w:p w:rsidR="00D34093" w:rsidRDefault="00B67877" w:rsidP="00401175">
            <w:pPr>
              <w:widowControl w:val="0"/>
              <w:rPr>
                <w:sz w:val="24"/>
                <w:szCs w:val="24"/>
              </w:rPr>
            </w:pPr>
            <w:r>
              <w:rPr>
                <w:sz w:val="24"/>
                <w:szCs w:val="24"/>
              </w:rPr>
              <w:t>Выполнение СМР на основании разрешительных документов на земельны</w:t>
            </w:r>
            <w:r w:rsidR="00401175">
              <w:rPr>
                <w:sz w:val="24"/>
                <w:szCs w:val="24"/>
              </w:rPr>
              <w:t xml:space="preserve">й участок </w:t>
            </w:r>
            <w:r>
              <w:rPr>
                <w:sz w:val="24"/>
                <w:szCs w:val="24"/>
              </w:rPr>
              <w:t>по объекту таблицы 1 и в соответствии с согласованной Заказчиком РД (п.2.2. настоящей таблицы). Объем строительно-монтажных работ уточняется при разработке рабочей документации.</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rPr>
            </w:pPr>
            <w:r>
              <w:rPr>
                <w:sz w:val="24"/>
                <w:szCs w:val="24"/>
              </w:rPr>
              <w:t>объект</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jc w:val="center"/>
              <w:rPr>
                <w:i/>
                <w:sz w:val="24"/>
                <w:szCs w:val="24"/>
              </w:rPr>
            </w:pPr>
            <w:r>
              <w:rPr>
                <w:i/>
                <w:sz w:val="24"/>
                <w:szCs w:val="24"/>
              </w:rPr>
              <w:t>2</w:t>
            </w:r>
          </w:p>
        </w:tc>
      </w:tr>
      <w:tr w:rsidR="00D34093">
        <w:tc>
          <w:tcPr>
            <w:tcW w:w="846" w:type="dxa"/>
            <w:tcBorders>
              <w:top w:val="single" w:sz="4" w:space="0" w:color="000000"/>
              <w:left w:val="single" w:sz="4" w:space="0" w:color="000000"/>
              <w:bottom w:val="single" w:sz="4" w:space="0" w:color="000000"/>
              <w:right w:val="single" w:sz="4" w:space="0" w:color="000000"/>
            </w:tcBorders>
          </w:tcPr>
          <w:p w:rsidR="00D34093" w:rsidRDefault="00B67877">
            <w:pPr>
              <w:widowControl w:val="0"/>
              <w:rPr>
                <w:sz w:val="24"/>
                <w:szCs w:val="24"/>
              </w:rPr>
            </w:pPr>
            <w:r>
              <w:rPr>
                <w:sz w:val="24"/>
                <w:szCs w:val="24"/>
              </w:rPr>
              <w:t>3.3.</w:t>
            </w:r>
          </w:p>
        </w:tc>
        <w:tc>
          <w:tcPr>
            <w:tcW w:w="5844" w:type="dxa"/>
            <w:tcBorders>
              <w:top w:val="single" w:sz="4" w:space="0" w:color="000000"/>
              <w:left w:val="single" w:sz="4" w:space="0" w:color="000000"/>
              <w:bottom w:val="single" w:sz="4" w:space="0" w:color="000000"/>
              <w:right w:val="single" w:sz="4" w:space="0" w:color="000000"/>
            </w:tcBorders>
          </w:tcPr>
          <w:p w:rsidR="00D34093" w:rsidRDefault="00401175" w:rsidP="00401175">
            <w:pPr>
              <w:widowControl w:val="0"/>
              <w:rPr>
                <w:sz w:val="24"/>
                <w:szCs w:val="24"/>
              </w:rPr>
            </w:pPr>
            <w:r>
              <w:rPr>
                <w:sz w:val="24"/>
                <w:szCs w:val="24"/>
              </w:rPr>
              <w:t xml:space="preserve">Монтаж системы </w:t>
            </w:r>
            <w:r w:rsidR="00B67877">
              <w:rPr>
                <w:sz w:val="24"/>
                <w:szCs w:val="24"/>
              </w:rPr>
              <w:t>коммерческого учета электроэнергии на границе балансовой принадлежности с заявителями в соответствии с техническими условиями к договор</w:t>
            </w:r>
            <w:r w:rsidR="0056222D">
              <w:rPr>
                <w:sz w:val="24"/>
                <w:szCs w:val="24"/>
              </w:rPr>
              <w:t xml:space="preserve">у </w:t>
            </w:r>
            <w:r w:rsidR="00B67877">
              <w:rPr>
                <w:sz w:val="24"/>
                <w:szCs w:val="24"/>
              </w:rPr>
              <w:t>(п</w:t>
            </w:r>
            <w:r w:rsidR="0056222D">
              <w:rPr>
                <w:sz w:val="24"/>
                <w:szCs w:val="24"/>
              </w:rPr>
              <w:t>.1.3.1</w:t>
            </w:r>
            <w:r w:rsidR="00B67877">
              <w:rPr>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spacing w:before="240" w:after="240"/>
              <w:jc w:val="center"/>
              <w:rPr>
                <w:sz w:val="24"/>
                <w:szCs w:val="24"/>
              </w:rPr>
            </w:pPr>
            <w:r>
              <w:rPr>
                <w:sz w:val="24"/>
                <w:szCs w:val="24"/>
              </w:rPr>
              <w:t>Заявитель (договор ТП)</w:t>
            </w:r>
          </w:p>
        </w:tc>
        <w:tc>
          <w:tcPr>
            <w:tcW w:w="1134" w:type="dxa"/>
            <w:tcBorders>
              <w:top w:val="single" w:sz="4" w:space="0" w:color="000000"/>
              <w:left w:val="single" w:sz="4" w:space="0" w:color="000000"/>
              <w:bottom w:val="single" w:sz="4" w:space="0" w:color="000000"/>
              <w:right w:val="single" w:sz="4" w:space="0" w:color="000000"/>
            </w:tcBorders>
          </w:tcPr>
          <w:p w:rsidR="00D34093" w:rsidRDefault="0056222D">
            <w:pPr>
              <w:widowControl w:val="0"/>
              <w:spacing w:before="240" w:after="240"/>
              <w:jc w:val="center"/>
              <w:rPr>
                <w:i/>
                <w:sz w:val="24"/>
                <w:szCs w:val="24"/>
              </w:rPr>
            </w:pPr>
            <w:r>
              <w:rPr>
                <w:i/>
                <w:sz w:val="24"/>
                <w:szCs w:val="24"/>
              </w:rPr>
              <w:t>1</w:t>
            </w:r>
          </w:p>
        </w:tc>
      </w:tr>
    </w:tbl>
    <w:p w:rsidR="00D34093" w:rsidRDefault="00D34093">
      <w:pPr>
        <w:pStyle w:val="4"/>
        <w:tabs>
          <w:tab w:val="clear" w:pos="0"/>
        </w:tabs>
        <w:ind w:left="0" w:firstLine="0"/>
      </w:pPr>
    </w:p>
    <w:p w:rsidR="00D34093" w:rsidRDefault="00B67877">
      <w:pPr>
        <w:pStyle w:val="4"/>
        <w:numPr>
          <w:ilvl w:val="2"/>
          <w:numId w:val="8"/>
        </w:numPr>
      </w:pPr>
      <w:r>
        <w:t>Требования к срокам выполнения работ.</w:t>
      </w:r>
    </w:p>
    <w:p w:rsidR="00D34093" w:rsidRDefault="00B67877">
      <w:pPr>
        <w:pStyle w:val="1"/>
        <w:ind w:left="0"/>
        <w:jc w:val="center"/>
        <w:rPr>
          <w:b/>
        </w:rPr>
      </w:pPr>
      <w:r>
        <w:t xml:space="preserve">Таблица 3. </w:t>
      </w:r>
      <w:bookmarkStart w:id="14" w:name="_Hlk50465284"/>
      <w:r>
        <w:rPr>
          <w:b/>
        </w:rPr>
        <w:t xml:space="preserve">Требования по срокам </w:t>
      </w:r>
      <w:bookmarkEnd w:id="14"/>
      <w:r>
        <w:rPr>
          <w:b/>
        </w:rPr>
        <w:t>выполнения работ</w:t>
      </w:r>
    </w:p>
    <w:tbl>
      <w:tblPr>
        <w:tblW w:w="10060" w:type="dxa"/>
        <w:tblLayout w:type="fixed"/>
        <w:tblLook w:val="04A0" w:firstRow="1" w:lastRow="0" w:firstColumn="1" w:lastColumn="0" w:noHBand="0" w:noVBand="1"/>
      </w:tblPr>
      <w:tblGrid>
        <w:gridCol w:w="705"/>
        <w:gridCol w:w="4677"/>
        <w:gridCol w:w="2268"/>
        <w:gridCol w:w="2410"/>
      </w:tblGrid>
      <w:tr w:rsidR="00D34093" w:rsidTr="00C4594E">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4093" w:rsidRDefault="00B67877">
            <w:pPr>
              <w:widowControl w:val="0"/>
              <w:jc w:val="center"/>
              <w:rPr>
                <w:sz w:val="24"/>
                <w:szCs w:val="24"/>
              </w:rPr>
            </w:pPr>
            <w:r>
              <w:rPr>
                <w:sz w:val="24"/>
                <w:szCs w:val="24"/>
              </w:rPr>
              <w:t>№ п/п</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4093" w:rsidRDefault="00B67877">
            <w:pPr>
              <w:widowControl w:val="0"/>
              <w:jc w:val="center"/>
              <w:rPr>
                <w:sz w:val="24"/>
                <w:szCs w:val="24"/>
              </w:rPr>
            </w:pPr>
            <w:r>
              <w:rPr>
                <w:sz w:val="24"/>
                <w:szCs w:val="24"/>
              </w:rPr>
              <w:t>Наименование работ/ этапа работ</w:t>
            </w:r>
          </w:p>
        </w:tc>
        <w:tc>
          <w:tcPr>
            <w:tcW w:w="2268" w:type="dxa"/>
            <w:tcBorders>
              <w:top w:val="single" w:sz="4" w:space="0" w:color="000000"/>
              <w:left w:val="single" w:sz="4" w:space="0" w:color="000000"/>
              <w:bottom w:val="single" w:sz="4" w:space="0" w:color="000000"/>
              <w:right w:val="single" w:sz="4" w:space="0" w:color="000000"/>
            </w:tcBorders>
          </w:tcPr>
          <w:p w:rsidR="00D34093" w:rsidRPr="00C4594E" w:rsidRDefault="00B67877">
            <w:pPr>
              <w:widowControl w:val="0"/>
              <w:jc w:val="center"/>
              <w:rPr>
                <w:sz w:val="20"/>
                <w:szCs w:val="20"/>
              </w:rPr>
            </w:pPr>
            <w:r w:rsidRPr="00C4594E">
              <w:rPr>
                <w:sz w:val="20"/>
                <w:szCs w:val="20"/>
              </w:rPr>
              <w:t>Требования к началу срока выполнения работ/ этапа работ</w:t>
            </w:r>
          </w:p>
        </w:tc>
        <w:tc>
          <w:tcPr>
            <w:tcW w:w="2410" w:type="dxa"/>
            <w:tcBorders>
              <w:top w:val="single" w:sz="4" w:space="0" w:color="000000"/>
              <w:left w:val="single" w:sz="4" w:space="0" w:color="000000"/>
              <w:bottom w:val="single" w:sz="4" w:space="0" w:color="000000"/>
              <w:right w:val="single" w:sz="4" w:space="0" w:color="000000"/>
            </w:tcBorders>
            <w:vAlign w:val="center"/>
          </w:tcPr>
          <w:p w:rsidR="00D34093" w:rsidRPr="00C4594E" w:rsidRDefault="00B67877">
            <w:pPr>
              <w:widowControl w:val="0"/>
              <w:jc w:val="center"/>
              <w:rPr>
                <w:sz w:val="20"/>
                <w:szCs w:val="20"/>
              </w:rPr>
            </w:pPr>
            <w:r w:rsidRPr="00C4594E">
              <w:rPr>
                <w:sz w:val="20"/>
                <w:szCs w:val="20"/>
              </w:rPr>
              <w:t>Требования к окончанию срока выполнения работ / этапа работ</w:t>
            </w:r>
          </w:p>
        </w:tc>
      </w:tr>
      <w:tr w:rsidR="00D34093" w:rsidTr="00C4594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widowControl w:val="0"/>
              <w:jc w:val="center"/>
              <w:rPr>
                <w:sz w:val="24"/>
                <w:szCs w:val="24"/>
              </w:rPr>
            </w:pPr>
            <w:r>
              <w:rPr>
                <w:b/>
                <w:sz w:val="24"/>
                <w:szCs w:val="24"/>
              </w:rPr>
              <w:t>1</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widowControl w:val="0"/>
              <w:jc w:val="center"/>
              <w:rPr>
                <w:sz w:val="24"/>
                <w:szCs w:val="24"/>
              </w:rPr>
            </w:pPr>
            <w:r>
              <w:rPr>
                <w:b/>
                <w:sz w:val="24"/>
                <w:szCs w:val="24"/>
              </w:rPr>
              <w:t>2</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pStyle w:val="affff6"/>
              <w:keepNext w:val="0"/>
              <w:widowControl w:val="0"/>
              <w:jc w:val="center"/>
              <w:rPr>
                <w:sz w:val="24"/>
                <w:szCs w:val="24"/>
              </w:rPr>
            </w:pPr>
            <w:r>
              <w:rPr>
                <w:b/>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rsidR="00D34093" w:rsidRDefault="00B67877">
            <w:pPr>
              <w:pStyle w:val="affff6"/>
              <w:keepNext w:val="0"/>
              <w:widowControl w:val="0"/>
              <w:jc w:val="center"/>
              <w:rPr>
                <w:sz w:val="24"/>
                <w:szCs w:val="24"/>
              </w:rPr>
            </w:pPr>
            <w:r>
              <w:rPr>
                <w:b/>
                <w:sz w:val="24"/>
                <w:szCs w:val="24"/>
              </w:rPr>
              <w:t>4</w:t>
            </w:r>
          </w:p>
        </w:tc>
      </w:tr>
      <w:tr w:rsidR="00D34093" w:rsidTr="00C4594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pStyle w:val="afe"/>
              <w:widowControl w:val="0"/>
              <w:ind w:left="0"/>
              <w:rPr>
                <w:b/>
              </w:rPr>
            </w:pPr>
            <w:r>
              <w:rPr>
                <w:b/>
              </w:rPr>
              <w:lastRenderedPageBreak/>
              <w:t>1.</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widowControl w:val="0"/>
              <w:rPr>
                <w:strike/>
                <w:sz w:val="24"/>
                <w:szCs w:val="24"/>
              </w:rPr>
            </w:pPr>
            <w:r>
              <w:rPr>
                <w:b/>
                <w:sz w:val="24"/>
                <w:szCs w:val="24"/>
              </w:rPr>
              <w:t>Оформление правоустанавливающих документов на земельные участки</w:t>
            </w:r>
            <w:r>
              <w:rPr>
                <w:b/>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highlight w:val="yellow"/>
              </w:rPr>
            </w:pPr>
            <w:r>
              <w:rPr>
                <w:i/>
                <w:sz w:val="24"/>
                <w:szCs w:val="24"/>
              </w:rPr>
              <w:t>С начала действия договора подряда</w:t>
            </w:r>
          </w:p>
        </w:tc>
        <w:tc>
          <w:tcPr>
            <w:tcW w:w="2410"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highlight w:val="yellow"/>
              </w:rPr>
            </w:pPr>
            <w:r>
              <w:rPr>
                <w:i/>
                <w:sz w:val="24"/>
                <w:szCs w:val="24"/>
              </w:rPr>
              <w:t>В течение 2-х календарных месяцев</w:t>
            </w:r>
          </w:p>
        </w:tc>
      </w:tr>
      <w:tr w:rsidR="00D34093" w:rsidTr="00C4594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widowControl w:val="0"/>
              <w:jc w:val="center"/>
              <w:rPr>
                <w:b/>
                <w:sz w:val="24"/>
                <w:szCs w:val="24"/>
              </w:rPr>
            </w:pPr>
            <w:r>
              <w:rPr>
                <w:b/>
                <w:sz w:val="24"/>
                <w:szCs w:val="24"/>
              </w:rPr>
              <w:t>2.</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widowControl w:val="0"/>
              <w:rPr>
                <w:sz w:val="24"/>
                <w:szCs w:val="24"/>
              </w:rPr>
            </w:pPr>
            <w:r>
              <w:rPr>
                <w:b/>
                <w:sz w:val="24"/>
                <w:szCs w:val="24"/>
              </w:rPr>
              <w:t>Разработка, согласование с Заказчиком рабочей документации</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sz w:val="24"/>
                <w:szCs w:val="24"/>
                <w:highlight w:val="yellow"/>
              </w:rPr>
            </w:pPr>
            <w:r>
              <w:rPr>
                <w:i/>
                <w:sz w:val="24"/>
                <w:szCs w:val="24"/>
              </w:rPr>
              <w:t>С начала действия договора подряда</w:t>
            </w:r>
          </w:p>
        </w:tc>
        <w:tc>
          <w:tcPr>
            <w:tcW w:w="2410" w:type="dxa"/>
            <w:tcBorders>
              <w:top w:val="single" w:sz="4" w:space="0" w:color="000000"/>
              <w:left w:val="single" w:sz="4" w:space="0" w:color="000000"/>
              <w:bottom w:val="single" w:sz="4" w:space="0" w:color="000000"/>
              <w:right w:val="single" w:sz="4" w:space="0" w:color="000000"/>
            </w:tcBorders>
          </w:tcPr>
          <w:p w:rsidR="00D34093" w:rsidRDefault="00B67877" w:rsidP="00376C32">
            <w:pPr>
              <w:widowControl w:val="0"/>
              <w:jc w:val="center"/>
              <w:rPr>
                <w:sz w:val="24"/>
                <w:szCs w:val="24"/>
                <w:highlight w:val="yellow"/>
              </w:rPr>
            </w:pPr>
            <w:r>
              <w:rPr>
                <w:i/>
                <w:sz w:val="24"/>
                <w:szCs w:val="24"/>
              </w:rPr>
              <w:t xml:space="preserve">В течение </w:t>
            </w:r>
            <w:r w:rsidR="00376C32">
              <w:rPr>
                <w:i/>
                <w:sz w:val="24"/>
                <w:szCs w:val="24"/>
              </w:rPr>
              <w:t>3</w:t>
            </w:r>
            <w:r>
              <w:rPr>
                <w:i/>
                <w:sz w:val="24"/>
                <w:szCs w:val="24"/>
              </w:rPr>
              <w:t>-х календарных месяцев</w:t>
            </w:r>
          </w:p>
        </w:tc>
      </w:tr>
      <w:tr w:rsidR="00D34093" w:rsidTr="00C4594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widowControl w:val="0"/>
              <w:jc w:val="center"/>
              <w:rPr>
                <w:b/>
                <w:sz w:val="24"/>
                <w:szCs w:val="24"/>
              </w:rPr>
            </w:pPr>
            <w:r>
              <w:rPr>
                <w:b/>
                <w:sz w:val="24"/>
                <w:szCs w:val="24"/>
              </w:rPr>
              <w:t>3.</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widowControl w:val="0"/>
              <w:rPr>
                <w:b/>
                <w:sz w:val="24"/>
                <w:szCs w:val="24"/>
              </w:rPr>
            </w:pPr>
            <w:r>
              <w:rPr>
                <w:b/>
                <w:sz w:val="24"/>
                <w:szCs w:val="24"/>
              </w:rPr>
              <w:t>Выполнение строительно-монтажных работ:</w:t>
            </w:r>
          </w:p>
        </w:tc>
        <w:tc>
          <w:tcPr>
            <w:tcW w:w="2268" w:type="dxa"/>
            <w:tcBorders>
              <w:top w:val="single" w:sz="4" w:space="0" w:color="000000"/>
              <w:left w:val="single" w:sz="4" w:space="0" w:color="000000"/>
              <w:bottom w:val="single" w:sz="4" w:space="0" w:color="000000"/>
              <w:right w:val="single" w:sz="4" w:space="0" w:color="000000"/>
            </w:tcBorders>
          </w:tcPr>
          <w:p w:rsidR="00D34093" w:rsidRDefault="00D34093">
            <w:pPr>
              <w:widowControl w:val="0"/>
              <w:jc w:val="center"/>
              <w:rPr>
                <w:b/>
                <w:sz w:val="24"/>
                <w:szCs w:val="24"/>
                <w:highlight w:val="yellow"/>
              </w:rPr>
            </w:pPr>
          </w:p>
        </w:tc>
        <w:tc>
          <w:tcPr>
            <w:tcW w:w="2410" w:type="dxa"/>
            <w:tcBorders>
              <w:top w:val="single" w:sz="4" w:space="0" w:color="000000"/>
              <w:left w:val="single" w:sz="4" w:space="0" w:color="000000"/>
              <w:bottom w:val="single" w:sz="4" w:space="0" w:color="000000"/>
              <w:right w:val="single" w:sz="4" w:space="0" w:color="000000"/>
            </w:tcBorders>
          </w:tcPr>
          <w:p w:rsidR="00D34093" w:rsidRDefault="00D34093">
            <w:pPr>
              <w:widowControl w:val="0"/>
              <w:jc w:val="center"/>
              <w:rPr>
                <w:b/>
                <w:sz w:val="24"/>
                <w:szCs w:val="24"/>
                <w:highlight w:val="yellow"/>
              </w:rPr>
            </w:pPr>
          </w:p>
        </w:tc>
      </w:tr>
      <w:tr w:rsidR="00D34093" w:rsidTr="00C4594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B67877">
            <w:pPr>
              <w:widowControl w:val="0"/>
              <w:jc w:val="center"/>
              <w:rPr>
                <w:b/>
                <w:sz w:val="24"/>
                <w:szCs w:val="24"/>
              </w:rPr>
            </w:pPr>
            <w:r>
              <w:rPr>
                <w:b/>
                <w:sz w:val="24"/>
                <w:szCs w:val="24"/>
              </w:rPr>
              <w:t>3.1.</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D34093" w:rsidRDefault="00376C32" w:rsidP="00376C32">
            <w:pPr>
              <w:widowControl w:val="0"/>
              <w:rPr>
                <w:sz w:val="24"/>
                <w:szCs w:val="24"/>
              </w:rPr>
            </w:pPr>
            <w:r w:rsidRPr="005D1FBB">
              <w:rPr>
                <w:iCs/>
                <w:sz w:val="24"/>
                <w:szCs w:val="24"/>
              </w:rPr>
              <w:t>Строительство ЛЭП 10 кВ протяженностью  1,253 км от</w:t>
            </w:r>
            <w:r w:rsidRPr="005D1FBB">
              <w:rPr>
                <w:sz w:val="24"/>
                <w:szCs w:val="24"/>
              </w:rPr>
              <w:t xml:space="preserve"> ячейки 10 кВ №5 ПС 35/10 кВ Павло</w:t>
            </w:r>
            <w:r>
              <w:rPr>
                <w:sz w:val="24"/>
                <w:szCs w:val="24"/>
              </w:rPr>
              <w:t>-Фё</w:t>
            </w:r>
            <w:r w:rsidRPr="005D1FBB">
              <w:rPr>
                <w:sz w:val="24"/>
                <w:szCs w:val="24"/>
              </w:rPr>
              <w:t>доровка до ЭПУ заявителя</w:t>
            </w:r>
            <w:r>
              <w:rPr>
                <w:sz w:val="24"/>
                <w:szCs w:val="24"/>
              </w:rPr>
              <w:t xml:space="preserve"> (</w:t>
            </w:r>
            <w:r w:rsidRPr="005D1FBB">
              <w:rPr>
                <w:sz w:val="24"/>
                <w:szCs w:val="24"/>
              </w:rPr>
              <w:t>П</w:t>
            </w:r>
            <w:r>
              <w:rPr>
                <w:sz w:val="24"/>
                <w:szCs w:val="24"/>
              </w:rPr>
              <w:t xml:space="preserve">ограничное управление </w:t>
            </w:r>
            <w:r w:rsidRPr="005D1FBB">
              <w:rPr>
                <w:sz w:val="24"/>
                <w:szCs w:val="24"/>
              </w:rPr>
              <w:t>ФСБ России</w:t>
            </w:r>
            <w:r>
              <w:rPr>
                <w:sz w:val="24"/>
                <w:szCs w:val="24"/>
              </w:rPr>
              <w:t xml:space="preserve"> (отделение Павло-Фёдоровка)</w:t>
            </w:r>
          </w:p>
        </w:tc>
        <w:tc>
          <w:tcPr>
            <w:tcW w:w="2268" w:type="dxa"/>
            <w:tcBorders>
              <w:top w:val="single" w:sz="4" w:space="0" w:color="000000"/>
              <w:left w:val="single" w:sz="4" w:space="0" w:color="000000"/>
              <w:bottom w:val="single" w:sz="4" w:space="0" w:color="000000"/>
              <w:right w:val="single" w:sz="4" w:space="0" w:color="000000"/>
            </w:tcBorders>
          </w:tcPr>
          <w:p w:rsidR="00D34093" w:rsidRDefault="00B67877">
            <w:pPr>
              <w:widowControl w:val="0"/>
              <w:jc w:val="center"/>
              <w:rPr>
                <w:i/>
                <w:sz w:val="24"/>
                <w:szCs w:val="24"/>
                <w:highlight w:val="yellow"/>
              </w:rPr>
            </w:pPr>
            <w:r>
              <w:rPr>
                <w:i/>
                <w:sz w:val="24"/>
                <w:szCs w:val="24"/>
              </w:rPr>
              <w:t>С начала действия договора подряда</w:t>
            </w:r>
          </w:p>
        </w:tc>
        <w:tc>
          <w:tcPr>
            <w:tcW w:w="2410" w:type="dxa"/>
            <w:tcBorders>
              <w:top w:val="single" w:sz="4" w:space="0" w:color="000000"/>
              <w:left w:val="single" w:sz="4" w:space="0" w:color="000000"/>
              <w:bottom w:val="single" w:sz="4" w:space="0" w:color="000000"/>
              <w:right w:val="single" w:sz="4" w:space="0" w:color="000000"/>
            </w:tcBorders>
            <w:vAlign w:val="center"/>
          </w:tcPr>
          <w:p w:rsidR="00D34093" w:rsidRDefault="00F7295D" w:rsidP="00376C32">
            <w:pPr>
              <w:widowControl w:val="0"/>
              <w:jc w:val="center"/>
              <w:rPr>
                <w:rFonts w:ascii="Arial" w:hAnsi="Arial" w:cs="Arial"/>
                <w:sz w:val="20"/>
                <w:szCs w:val="20"/>
              </w:rPr>
            </w:pPr>
            <w:r>
              <w:rPr>
                <w:i/>
                <w:sz w:val="24"/>
                <w:szCs w:val="24"/>
              </w:rPr>
              <w:t xml:space="preserve">В течение </w:t>
            </w:r>
            <w:r w:rsidR="00376C32">
              <w:rPr>
                <w:i/>
                <w:sz w:val="24"/>
                <w:szCs w:val="24"/>
              </w:rPr>
              <w:t>3</w:t>
            </w:r>
            <w:r>
              <w:rPr>
                <w:i/>
                <w:sz w:val="24"/>
                <w:szCs w:val="24"/>
              </w:rPr>
              <w:t>-х календарных месяцев</w:t>
            </w:r>
          </w:p>
        </w:tc>
      </w:tr>
      <w:tr w:rsidR="00376C32" w:rsidTr="00C4594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76C32" w:rsidRDefault="00376C32" w:rsidP="00C4594E">
            <w:pPr>
              <w:widowControl w:val="0"/>
              <w:suppressAutoHyphens w:val="0"/>
              <w:jc w:val="center"/>
              <w:rPr>
                <w:b/>
                <w:sz w:val="24"/>
                <w:szCs w:val="24"/>
              </w:rPr>
            </w:pPr>
            <w:bookmarkStart w:id="15" w:name="_Toc501251261"/>
            <w:bookmarkStart w:id="16" w:name="_Toc467435101"/>
            <w:bookmarkEnd w:id="15"/>
            <w:bookmarkEnd w:id="16"/>
            <w:r>
              <w:rPr>
                <w:b/>
                <w:sz w:val="24"/>
                <w:szCs w:val="24"/>
              </w:rPr>
              <w:t>3.2.</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376C32" w:rsidRPr="005D1FBB" w:rsidRDefault="00376C32" w:rsidP="00C4594E">
            <w:pPr>
              <w:widowControl w:val="0"/>
              <w:suppressAutoHyphens w:val="0"/>
              <w:rPr>
                <w:iCs/>
                <w:sz w:val="24"/>
                <w:szCs w:val="24"/>
              </w:rPr>
            </w:pPr>
            <w:r>
              <w:rPr>
                <w:iCs/>
                <w:sz w:val="24"/>
                <w:szCs w:val="24"/>
              </w:rPr>
              <w:t>М</w:t>
            </w:r>
            <w:r w:rsidRPr="00376C32">
              <w:rPr>
                <w:iCs/>
                <w:sz w:val="24"/>
                <w:szCs w:val="24"/>
              </w:rPr>
              <w:t>онтаж системы коммерческого учета электроэнергии 10 кВ (Пограничное управление ФСБ России (отделение Павло-Фёдоровка)</w:t>
            </w:r>
          </w:p>
        </w:tc>
        <w:tc>
          <w:tcPr>
            <w:tcW w:w="2268" w:type="dxa"/>
            <w:tcBorders>
              <w:top w:val="single" w:sz="4" w:space="0" w:color="000000"/>
              <w:left w:val="single" w:sz="4" w:space="0" w:color="000000"/>
              <w:bottom w:val="single" w:sz="4" w:space="0" w:color="000000"/>
              <w:right w:val="single" w:sz="4" w:space="0" w:color="000000"/>
            </w:tcBorders>
          </w:tcPr>
          <w:p w:rsidR="00376C32" w:rsidRDefault="00376C32" w:rsidP="00C4594E">
            <w:pPr>
              <w:widowControl w:val="0"/>
              <w:suppressAutoHyphens w:val="0"/>
              <w:jc w:val="center"/>
              <w:rPr>
                <w:i/>
                <w:sz w:val="24"/>
                <w:szCs w:val="24"/>
                <w:highlight w:val="yellow"/>
              </w:rPr>
            </w:pPr>
            <w:r>
              <w:rPr>
                <w:i/>
                <w:sz w:val="24"/>
                <w:szCs w:val="24"/>
              </w:rPr>
              <w:t>С начала действия договора подряда</w:t>
            </w:r>
          </w:p>
        </w:tc>
        <w:tc>
          <w:tcPr>
            <w:tcW w:w="2410" w:type="dxa"/>
            <w:tcBorders>
              <w:top w:val="single" w:sz="4" w:space="0" w:color="000000"/>
              <w:left w:val="single" w:sz="4" w:space="0" w:color="000000"/>
              <w:bottom w:val="single" w:sz="4" w:space="0" w:color="000000"/>
              <w:right w:val="single" w:sz="4" w:space="0" w:color="000000"/>
            </w:tcBorders>
            <w:vAlign w:val="center"/>
          </w:tcPr>
          <w:p w:rsidR="00376C32" w:rsidRDefault="00376C32" w:rsidP="00C4594E">
            <w:pPr>
              <w:widowControl w:val="0"/>
              <w:suppressAutoHyphens w:val="0"/>
              <w:jc w:val="center"/>
              <w:rPr>
                <w:rFonts w:ascii="Arial" w:hAnsi="Arial" w:cs="Arial"/>
                <w:sz w:val="20"/>
                <w:szCs w:val="20"/>
              </w:rPr>
            </w:pPr>
            <w:r>
              <w:rPr>
                <w:i/>
                <w:sz w:val="24"/>
                <w:szCs w:val="24"/>
              </w:rPr>
              <w:t>В течение 3-х календарных месяцев</w:t>
            </w:r>
          </w:p>
        </w:tc>
      </w:tr>
    </w:tbl>
    <w:p w:rsidR="00D34093" w:rsidRDefault="00D34093" w:rsidP="00C4594E">
      <w:pPr>
        <w:widowControl w:val="0"/>
        <w:suppressAutoHyphens w:val="0"/>
        <w:sectPr w:rsidR="00D34093" w:rsidSect="00474932">
          <w:headerReference w:type="even" r:id="rId8"/>
          <w:headerReference w:type="default" r:id="rId9"/>
          <w:headerReference w:type="first" r:id="rId10"/>
          <w:pgSz w:w="11906" w:h="16838"/>
          <w:pgMar w:top="851" w:right="709" w:bottom="709" w:left="1276" w:header="709" w:footer="0" w:gutter="0"/>
          <w:cols w:space="720"/>
          <w:formProt w:val="0"/>
          <w:docGrid w:linePitch="381"/>
        </w:sectPr>
      </w:pPr>
    </w:p>
    <w:p w:rsidR="00D34093" w:rsidRDefault="00B67877" w:rsidP="00C4594E">
      <w:pPr>
        <w:pStyle w:val="4"/>
        <w:keepNext w:val="0"/>
        <w:widowControl w:val="0"/>
        <w:numPr>
          <w:ilvl w:val="1"/>
          <w:numId w:val="8"/>
        </w:numPr>
        <w:suppressAutoHyphens w:val="0"/>
        <w:rPr>
          <w:b/>
        </w:rPr>
      </w:pPr>
      <w:r>
        <w:lastRenderedPageBreak/>
        <w:t xml:space="preserve"> </w:t>
      </w:r>
      <w:r>
        <w:rPr>
          <w:b/>
        </w:rPr>
        <w:t>Требования к качеству работ</w:t>
      </w:r>
    </w:p>
    <w:p w:rsidR="00D34093" w:rsidRDefault="00B67877" w:rsidP="00C4594E">
      <w:pPr>
        <w:widowControl w:val="0"/>
        <w:suppressAutoHyphens w:val="0"/>
        <w:jc w:val="center"/>
        <w:outlineLvl w:val="0"/>
        <w:rPr>
          <w:rFonts w:eastAsia="Calibri"/>
          <w:b/>
          <w:lang w:eastAsia="x-none"/>
        </w:rPr>
      </w:pPr>
      <w:r>
        <w:rPr>
          <w:rFonts w:eastAsia="Calibri"/>
          <w:b/>
          <w:lang w:val="x-none" w:eastAsia="x-none"/>
        </w:rPr>
        <w:t>Таблица</w:t>
      </w:r>
      <w:r>
        <w:rPr>
          <w:rFonts w:eastAsia="Calibri"/>
          <w:b/>
          <w:lang w:eastAsia="x-none"/>
        </w:rPr>
        <w:t xml:space="preserve"> 4</w:t>
      </w:r>
      <w:r>
        <w:rPr>
          <w:rFonts w:eastAsia="Calibri"/>
          <w:b/>
          <w:lang w:val="x-none" w:eastAsia="x-none"/>
        </w:rPr>
        <w:t xml:space="preserve">. Требования к </w:t>
      </w:r>
      <w:r>
        <w:rPr>
          <w:rFonts w:eastAsia="Calibri"/>
          <w:b/>
          <w:lang w:eastAsia="x-none"/>
        </w:rPr>
        <w:t>качеству работ</w:t>
      </w:r>
    </w:p>
    <w:p w:rsidR="00D34093" w:rsidRDefault="00B67877" w:rsidP="00C4594E">
      <w:pPr>
        <w:widowControl w:val="0"/>
        <w:suppressAutoHyphens w:val="0"/>
        <w:outlineLvl w:val="0"/>
        <w:rPr>
          <w:rFonts w:eastAsia="Calibri"/>
          <w:color w:val="002060"/>
          <w:sz w:val="24"/>
          <w:szCs w:val="24"/>
          <w:lang w:val="x-none" w:eastAsia="x-none"/>
        </w:rPr>
      </w:pPr>
      <w:r>
        <w:rPr>
          <w:rFonts w:eastAsia="Calibri"/>
          <w:sz w:val="24"/>
          <w:szCs w:val="24"/>
          <w:lang w:eastAsia="x-none"/>
        </w:rPr>
        <w:t>Наименование работ:</w:t>
      </w:r>
      <w:r>
        <w:rPr>
          <w:rFonts w:eastAsia="Calibri"/>
          <w:sz w:val="24"/>
          <w:szCs w:val="24"/>
          <w:lang w:val="x-none" w:eastAsia="x-none"/>
        </w:rPr>
        <w:t xml:space="preserve"> </w:t>
      </w:r>
      <w:r>
        <w:rPr>
          <w:rFonts w:eastAsia="Calibri"/>
          <w:color w:val="002060"/>
          <w:sz w:val="24"/>
          <w:szCs w:val="24"/>
          <w:lang w:eastAsia="x-none"/>
        </w:rPr>
        <w:t>«Оформление ПУД, подготовка РД, выполнение СМР»</w:t>
      </w:r>
    </w:p>
    <w:tbl>
      <w:tblPr>
        <w:tblStyle w:val="afffff2"/>
        <w:tblpPr w:leftFromText="180" w:rightFromText="180" w:vertAnchor="text" w:tblpX="-5" w:tblpY="1"/>
        <w:tblW w:w="9928" w:type="dxa"/>
        <w:tblLayout w:type="fixed"/>
        <w:tblCellMar>
          <w:left w:w="28" w:type="dxa"/>
          <w:right w:w="28" w:type="dxa"/>
        </w:tblCellMar>
        <w:tblLook w:val="04A0" w:firstRow="1" w:lastRow="0" w:firstColumn="1" w:lastColumn="0" w:noHBand="0" w:noVBand="1"/>
      </w:tblPr>
      <w:tblGrid>
        <w:gridCol w:w="698"/>
        <w:gridCol w:w="1565"/>
        <w:gridCol w:w="5670"/>
        <w:gridCol w:w="1984"/>
        <w:gridCol w:w="11"/>
      </w:tblGrid>
      <w:tr w:rsidR="00474932" w:rsidRPr="00474932" w:rsidTr="00474932">
        <w:trPr>
          <w:gridAfter w:val="1"/>
          <w:wAfter w:w="11" w:type="dxa"/>
        </w:trPr>
        <w:tc>
          <w:tcPr>
            <w:tcW w:w="698" w:type="dxa"/>
            <w:vMerge w:val="restart"/>
            <w:tcBorders>
              <w:top w:val="single" w:sz="4" w:space="0" w:color="auto"/>
            </w:tcBorders>
            <w:vAlign w:val="center"/>
          </w:tcPr>
          <w:p w:rsidR="00474932" w:rsidRPr="00474932" w:rsidRDefault="00474932" w:rsidP="00C4594E">
            <w:pPr>
              <w:widowControl w:val="0"/>
              <w:suppressAutoHyphens w:val="0"/>
              <w:jc w:val="center"/>
              <w:rPr>
                <w:b/>
                <w:bCs/>
                <w:sz w:val="22"/>
                <w:szCs w:val="22"/>
              </w:rPr>
            </w:pPr>
            <w:r w:rsidRPr="00474932">
              <w:rPr>
                <w:b/>
                <w:bCs/>
                <w:sz w:val="22"/>
                <w:szCs w:val="22"/>
              </w:rPr>
              <w:t>№ п/п</w:t>
            </w:r>
          </w:p>
        </w:tc>
        <w:tc>
          <w:tcPr>
            <w:tcW w:w="1565" w:type="dxa"/>
            <w:vMerge w:val="restart"/>
            <w:tcBorders>
              <w:top w:val="single" w:sz="4" w:space="0" w:color="auto"/>
            </w:tcBorders>
            <w:tcMar>
              <w:left w:w="108" w:type="dxa"/>
              <w:right w:w="108" w:type="dxa"/>
            </w:tcMar>
            <w:vAlign w:val="center"/>
          </w:tcPr>
          <w:p w:rsidR="00474932" w:rsidRPr="00474932" w:rsidRDefault="00474932" w:rsidP="00C4594E">
            <w:pPr>
              <w:widowControl w:val="0"/>
              <w:suppressAutoHyphens w:val="0"/>
              <w:jc w:val="center"/>
              <w:rPr>
                <w:b/>
                <w:bCs/>
                <w:sz w:val="22"/>
                <w:szCs w:val="22"/>
              </w:rPr>
            </w:pPr>
            <w:r w:rsidRPr="00474932">
              <w:rPr>
                <w:b/>
                <w:bCs/>
                <w:sz w:val="22"/>
                <w:szCs w:val="22"/>
              </w:rPr>
              <w:t>Наименование параметра</w:t>
            </w:r>
          </w:p>
        </w:tc>
        <w:tc>
          <w:tcPr>
            <w:tcW w:w="5670" w:type="dxa"/>
            <w:vMerge w:val="restart"/>
            <w:tcBorders>
              <w:top w:val="single" w:sz="4" w:space="0" w:color="auto"/>
            </w:tcBorders>
            <w:tcMar>
              <w:left w:w="108" w:type="dxa"/>
              <w:right w:w="108" w:type="dxa"/>
            </w:tcMar>
            <w:vAlign w:val="center"/>
          </w:tcPr>
          <w:p w:rsidR="00474932" w:rsidRPr="00474932" w:rsidRDefault="00474932" w:rsidP="00C4594E">
            <w:pPr>
              <w:widowControl w:val="0"/>
              <w:suppressAutoHyphens w:val="0"/>
              <w:jc w:val="center"/>
              <w:rPr>
                <w:b/>
                <w:bCs/>
                <w:sz w:val="22"/>
                <w:szCs w:val="22"/>
              </w:rPr>
            </w:pPr>
            <w:r w:rsidRPr="00474932">
              <w:rPr>
                <w:b/>
                <w:bCs/>
                <w:sz w:val="22"/>
                <w:szCs w:val="22"/>
              </w:rPr>
              <w:t>Требование заказчика</w:t>
            </w:r>
          </w:p>
        </w:tc>
        <w:tc>
          <w:tcPr>
            <w:tcW w:w="1984" w:type="dxa"/>
            <w:tcBorders>
              <w:top w:val="single" w:sz="4" w:space="0" w:color="auto"/>
            </w:tcBorders>
            <w:tcMar>
              <w:left w:w="108" w:type="dxa"/>
              <w:right w:w="108" w:type="dxa"/>
            </w:tcMar>
            <w:vAlign w:val="center"/>
          </w:tcPr>
          <w:p w:rsidR="00474932" w:rsidRPr="00474932" w:rsidRDefault="00474932" w:rsidP="00C4594E">
            <w:pPr>
              <w:widowControl w:val="0"/>
              <w:suppressAutoHyphens w:val="0"/>
              <w:jc w:val="center"/>
              <w:rPr>
                <w:b/>
                <w:bCs/>
                <w:sz w:val="18"/>
                <w:szCs w:val="18"/>
              </w:rPr>
            </w:pPr>
            <w:r w:rsidRPr="00474932">
              <w:rPr>
                <w:b/>
                <w:bCs/>
                <w:sz w:val="18"/>
                <w:szCs w:val="18"/>
              </w:rPr>
              <w:t>Способ подтверждения участником соответствия требованиям</w:t>
            </w:r>
          </w:p>
        </w:tc>
      </w:tr>
      <w:tr w:rsidR="00474932" w:rsidRPr="00474932" w:rsidTr="00474932">
        <w:trPr>
          <w:gridAfter w:val="1"/>
          <w:wAfter w:w="11" w:type="dxa"/>
        </w:trPr>
        <w:tc>
          <w:tcPr>
            <w:tcW w:w="698" w:type="dxa"/>
            <w:vMerge/>
            <w:vAlign w:val="center"/>
          </w:tcPr>
          <w:p w:rsidR="00474932" w:rsidRPr="00474932" w:rsidRDefault="00474932" w:rsidP="00C4594E">
            <w:pPr>
              <w:widowControl w:val="0"/>
              <w:suppressAutoHyphens w:val="0"/>
              <w:jc w:val="both"/>
              <w:rPr>
                <w:b/>
                <w:bCs/>
                <w:sz w:val="22"/>
                <w:szCs w:val="22"/>
              </w:rPr>
            </w:pPr>
          </w:p>
        </w:tc>
        <w:tc>
          <w:tcPr>
            <w:tcW w:w="1565" w:type="dxa"/>
            <w:vMerge/>
            <w:tcMar>
              <w:left w:w="108" w:type="dxa"/>
              <w:right w:w="108" w:type="dxa"/>
            </w:tcMar>
            <w:vAlign w:val="center"/>
          </w:tcPr>
          <w:p w:rsidR="00474932" w:rsidRPr="00474932" w:rsidRDefault="00474932" w:rsidP="00C4594E">
            <w:pPr>
              <w:widowControl w:val="0"/>
              <w:suppressAutoHyphens w:val="0"/>
              <w:jc w:val="both"/>
              <w:rPr>
                <w:b/>
                <w:bCs/>
                <w:sz w:val="22"/>
                <w:szCs w:val="22"/>
              </w:rPr>
            </w:pPr>
          </w:p>
        </w:tc>
        <w:tc>
          <w:tcPr>
            <w:tcW w:w="5670" w:type="dxa"/>
            <w:vMerge/>
            <w:tcMar>
              <w:left w:w="108" w:type="dxa"/>
              <w:right w:w="108" w:type="dxa"/>
            </w:tcMar>
            <w:vAlign w:val="center"/>
          </w:tcPr>
          <w:p w:rsidR="00474932" w:rsidRPr="00474932" w:rsidRDefault="00474932" w:rsidP="00C4594E">
            <w:pPr>
              <w:widowControl w:val="0"/>
              <w:suppressAutoHyphens w:val="0"/>
              <w:jc w:val="both"/>
              <w:rPr>
                <w:b/>
                <w:bCs/>
                <w:sz w:val="22"/>
                <w:szCs w:val="22"/>
              </w:rPr>
            </w:pPr>
          </w:p>
        </w:tc>
        <w:tc>
          <w:tcPr>
            <w:tcW w:w="1984" w:type="dxa"/>
            <w:tcMar>
              <w:left w:w="108" w:type="dxa"/>
              <w:right w:w="108" w:type="dxa"/>
            </w:tcMar>
            <w:vAlign w:val="center"/>
          </w:tcPr>
          <w:p w:rsidR="00474932" w:rsidRPr="00474932" w:rsidRDefault="00474932" w:rsidP="00C4594E">
            <w:pPr>
              <w:widowControl w:val="0"/>
              <w:suppressAutoHyphens w:val="0"/>
              <w:jc w:val="center"/>
              <w:rPr>
                <w:b/>
                <w:bCs/>
                <w:sz w:val="18"/>
                <w:szCs w:val="18"/>
              </w:rPr>
            </w:pPr>
            <w:r w:rsidRPr="00474932">
              <w:rPr>
                <w:b/>
                <w:bCs/>
                <w:sz w:val="18"/>
                <w:szCs w:val="18"/>
              </w:rPr>
              <w:t>Согласие с требованием/ указание характеристик</w:t>
            </w:r>
          </w:p>
        </w:tc>
      </w:tr>
      <w:tr w:rsidR="00474932" w:rsidRPr="00474932" w:rsidTr="00474932">
        <w:trPr>
          <w:gridAfter w:val="1"/>
          <w:wAfter w:w="11" w:type="dxa"/>
        </w:trPr>
        <w:tc>
          <w:tcPr>
            <w:tcW w:w="698" w:type="dxa"/>
            <w:vAlign w:val="center"/>
          </w:tcPr>
          <w:p w:rsidR="00474932" w:rsidRPr="00474932" w:rsidRDefault="00474932" w:rsidP="00C4594E">
            <w:pPr>
              <w:widowControl w:val="0"/>
              <w:suppressAutoHyphens w:val="0"/>
              <w:jc w:val="center"/>
              <w:rPr>
                <w:b/>
                <w:bCs/>
                <w:sz w:val="22"/>
                <w:szCs w:val="22"/>
              </w:rPr>
            </w:pPr>
            <w:r w:rsidRPr="00474932">
              <w:rPr>
                <w:b/>
                <w:bCs/>
                <w:sz w:val="22"/>
                <w:szCs w:val="22"/>
              </w:rPr>
              <w:t>1</w:t>
            </w:r>
          </w:p>
        </w:tc>
        <w:tc>
          <w:tcPr>
            <w:tcW w:w="1565" w:type="dxa"/>
            <w:tcMar>
              <w:left w:w="108" w:type="dxa"/>
              <w:right w:w="108" w:type="dxa"/>
            </w:tcMar>
            <w:vAlign w:val="center"/>
          </w:tcPr>
          <w:p w:rsidR="00474932" w:rsidRPr="00474932" w:rsidRDefault="00474932" w:rsidP="00C4594E">
            <w:pPr>
              <w:widowControl w:val="0"/>
              <w:suppressAutoHyphens w:val="0"/>
              <w:jc w:val="center"/>
              <w:rPr>
                <w:b/>
                <w:bCs/>
                <w:sz w:val="22"/>
                <w:szCs w:val="22"/>
              </w:rPr>
            </w:pPr>
            <w:r w:rsidRPr="00474932">
              <w:rPr>
                <w:b/>
                <w:bCs/>
                <w:sz w:val="22"/>
                <w:szCs w:val="22"/>
              </w:rPr>
              <w:t>2</w:t>
            </w:r>
          </w:p>
        </w:tc>
        <w:tc>
          <w:tcPr>
            <w:tcW w:w="5670" w:type="dxa"/>
            <w:tcMar>
              <w:left w:w="108" w:type="dxa"/>
              <w:right w:w="108" w:type="dxa"/>
            </w:tcMar>
            <w:vAlign w:val="center"/>
          </w:tcPr>
          <w:p w:rsidR="00474932" w:rsidRPr="00474932" w:rsidRDefault="00474932" w:rsidP="00C4594E">
            <w:pPr>
              <w:widowControl w:val="0"/>
              <w:suppressAutoHyphens w:val="0"/>
              <w:jc w:val="center"/>
              <w:rPr>
                <w:b/>
                <w:bCs/>
                <w:sz w:val="22"/>
                <w:szCs w:val="22"/>
              </w:rPr>
            </w:pPr>
            <w:r w:rsidRPr="00474932">
              <w:rPr>
                <w:b/>
                <w:bCs/>
                <w:sz w:val="22"/>
                <w:szCs w:val="22"/>
              </w:rPr>
              <w:t>3</w:t>
            </w:r>
          </w:p>
        </w:tc>
        <w:tc>
          <w:tcPr>
            <w:tcW w:w="1984" w:type="dxa"/>
            <w:tcMar>
              <w:left w:w="108" w:type="dxa"/>
              <w:right w:w="108" w:type="dxa"/>
            </w:tcMar>
            <w:vAlign w:val="center"/>
          </w:tcPr>
          <w:p w:rsidR="00474932" w:rsidRPr="00474932" w:rsidRDefault="00474932" w:rsidP="00C4594E">
            <w:pPr>
              <w:widowControl w:val="0"/>
              <w:suppressAutoHyphens w:val="0"/>
              <w:jc w:val="center"/>
              <w:rPr>
                <w:b/>
                <w:bCs/>
                <w:sz w:val="22"/>
                <w:szCs w:val="22"/>
              </w:rPr>
            </w:pPr>
            <w:r w:rsidRPr="00474932">
              <w:rPr>
                <w:b/>
                <w:bCs/>
                <w:sz w:val="22"/>
                <w:szCs w:val="22"/>
              </w:rPr>
              <w:t>4</w:t>
            </w:r>
          </w:p>
        </w:tc>
      </w:tr>
      <w:tr w:rsidR="00474932" w:rsidRPr="00474932" w:rsidTr="00474932">
        <w:tc>
          <w:tcPr>
            <w:tcW w:w="698" w:type="dxa"/>
          </w:tcPr>
          <w:p w:rsidR="00474932" w:rsidRPr="00474932" w:rsidRDefault="00474932" w:rsidP="00C4594E">
            <w:pPr>
              <w:widowControl w:val="0"/>
              <w:suppressAutoHyphens w:val="0"/>
              <w:jc w:val="center"/>
              <w:rPr>
                <w:b/>
                <w:bCs/>
                <w:sz w:val="22"/>
                <w:szCs w:val="22"/>
              </w:rPr>
            </w:pPr>
            <w:r w:rsidRPr="00474932">
              <w:rPr>
                <w:b/>
                <w:bCs/>
                <w:sz w:val="22"/>
                <w:szCs w:val="22"/>
              </w:rPr>
              <w:t>1</w:t>
            </w:r>
          </w:p>
        </w:tc>
        <w:tc>
          <w:tcPr>
            <w:tcW w:w="9230" w:type="dxa"/>
            <w:gridSpan w:val="4"/>
            <w:tcMar>
              <w:left w:w="108" w:type="dxa"/>
              <w:right w:w="108" w:type="dxa"/>
            </w:tcMar>
            <w:vAlign w:val="center"/>
          </w:tcPr>
          <w:p w:rsidR="00474932" w:rsidRPr="00474932" w:rsidRDefault="00474932" w:rsidP="00C4594E">
            <w:pPr>
              <w:widowControl w:val="0"/>
              <w:suppressAutoHyphens w:val="0"/>
              <w:jc w:val="both"/>
              <w:rPr>
                <w:b/>
                <w:bCs/>
                <w:sz w:val="22"/>
                <w:szCs w:val="22"/>
              </w:rPr>
            </w:pPr>
            <w:r w:rsidRPr="00474932">
              <w:rPr>
                <w:b/>
                <w:bCs/>
                <w:sz w:val="22"/>
                <w:szCs w:val="22"/>
              </w:rPr>
              <w:t>Требования к выполнению работ</w:t>
            </w:r>
          </w:p>
        </w:tc>
      </w:tr>
      <w:tr w:rsidR="00474932" w:rsidRPr="00474932" w:rsidTr="00474932">
        <w:trPr>
          <w:gridAfter w:val="1"/>
          <w:wAfter w:w="11" w:type="dxa"/>
          <w:trHeight w:val="338"/>
        </w:trPr>
        <w:tc>
          <w:tcPr>
            <w:tcW w:w="698" w:type="dxa"/>
          </w:tcPr>
          <w:p w:rsidR="00474932" w:rsidRPr="00474932" w:rsidRDefault="00474932" w:rsidP="00C4594E">
            <w:pPr>
              <w:widowControl w:val="0"/>
              <w:suppressAutoHyphens w:val="0"/>
              <w:jc w:val="center"/>
              <w:rPr>
                <w:b/>
                <w:bCs/>
                <w:sz w:val="22"/>
                <w:szCs w:val="22"/>
              </w:rPr>
            </w:pPr>
            <w:r w:rsidRPr="00474932">
              <w:rPr>
                <w:b/>
                <w:bCs/>
                <w:sz w:val="22"/>
                <w:szCs w:val="22"/>
              </w:rPr>
              <w:t>1.1.</w:t>
            </w:r>
          </w:p>
        </w:tc>
        <w:tc>
          <w:tcPr>
            <w:tcW w:w="7235" w:type="dxa"/>
            <w:gridSpan w:val="2"/>
            <w:shd w:val="clear" w:color="auto" w:fill="auto"/>
            <w:tcMar>
              <w:left w:w="108" w:type="dxa"/>
              <w:right w:w="108" w:type="dxa"/>
            </w:tcMar>
          </w:tcPr>
          <w:p w:rsidR="00474932" w:rsidRPr="00474932" w:rsidRDefault="00474932" w:rsidP="00C4594E">
            <w:pPr>
              <w:widowControl w:val="0"/>
              <w:tabs>
                <w:tab w:val="left" w:pos="567"/>
              </w:tabs>
              <w:suppressAutoHyphens w:val="0"/>
              <w:jc w:val="both"/>
              <w:rPr>
                <w:b/>
                <w:sz w:val="22"/>
                <w:szCs w:val="22"/>
              </w:rPr>
            </w:pPr>
            <w:r w:rsidRPr="00474932">
              <w:rPr>
                <w:b/>
                <w:sz w:val="22"/>
                <w:szCs w:val="22"/>
              </w:rPr>
              <w:t>Общие требования выполнения работ</w:t>
            </w:r>
          </w:p>
        </w:tc>
        <w:tc>
          <w:tcPr>
            <w:tcW w:w="1984" w:type="dxa"/>
            <w:tcMar>
              <w:left w:w="108" w:type="dxa"/>
              <w:right w:w="108" w:type="dxa"/>
            </w:tcMar>
          </w:tcPr>
          <w:p w:rsidR="00474932" w:rsidRPr="00474932" w:rsidRDefault="00474932" w:rsidP="00C4594E">
            <w:pPr>
              <w:widowControl w:val="0"/>
              <w:suppressAutoHyphens w:val="0"/>
              <w:jc w:val="center"/>
              <w:rPr>
                <w:b/>
                <w:bCs/>
                <w:sz w:val="22"/>
                <w:szCs w:val="22"/>
              </w:rPr>
            </w:pPr>
          </w:p>
        </w:tc>
      </w:tr>
      <w:tr w:rsidR="00474932" w:rsidRPr="00474932" w:rsidTr="00474932">
        <w:trPr>
          <w:gridAfter w:val="1"/>
          <w:wAfter w:w="11" w:type="dxa"/>
          <w:trHeight w:val="462"/>
        </w:trPr>
        <w:tc>
          <w:tcPr>
            <w:tcW w:w="698" w:type="dxa"/>
          </w:tcPr>
          <w:p w:rsidR="00474932" w:rsidRPr="00474932" w:rsidRDefault="00474932" w:rsidP="00C4594E">
            <w:pPr>
              <w:widowControl w:val="0"/>
              <w:suppressAutoHyphens w:val="0"/>
              <w:jc w:val="center"/>
              <w:rPr>
                <w:b/>
                <w:bCs/>
                <w:sz w:val="22"/>
                <w:szCs w:val="22"/>
              </w:rPr>
            </w:pPr>
            <w:r w:rsidRPr="00474932">
              <w:rPr>
                <w:b/>
                <w:bCs/>
                <w:sz w:val="22"/>
                <w:szCs w:val="22"/>
              </w:rPr>
              <w:t>1.1.1</w:t>
            </w:r>
          </w:p>
        </w:tc>
        <w:tc>
          <w:tcPr>
            <w:tcW w:w="1565" w:type="dxa"/>
            <w:shd w:val="clear" w:color="auto" w:fill="auto"/>
            <w:tcMar>
              <w:left w:w="108" w:type="dxa"/>
              <w:right w:w="108" w:type="dxa"/>
            </w:tcMar>
          </w:tcPr>
          <w:p w:rsidR="00474932" w:rsidRPr="00474932" w:rsidRDefault="00474932" w:rsidP="00C4594E">
            <w:pPr>
              <w:widowControl w:val="0"/>
              <w:tabs>
                <w:tab w:val="left" w:pos="567"/>
              </w:tabs>
              <w:suppressAutoHyphens w:val="0"/>
              <w:jc w:val="center"/>
              <w:rPr>
                <w:i/>
                <w:sz w:val="22"/>
                <w:szCs w:val="22"/>
              </w:rPr>
            </w:pPr>
            <w:r w:rsidRPr="00474932">
              <w:rPr>
                <w:i/>
                <w:sz w:val="22"/>
                <w:szCs w:val="22"/>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5670" w:type="dxa"/>
            <w:shd w:val="clear" w:color="auto" w:fill="auto"/>
            <w:tcMar>
              <w:left w:w="108" w:type="dxa"/>
              <w:right w:w="108" w:type="dxa"/>
            </w:tcMar>
          </w:tcPr>
          <w:p w:rsidR="00474932" w:rsidRPr="00474932" w:rsidRDefault="00474932" w:rsidP="00C4594E">
            <w:pPr>
              <w:pStyle w:val="afe"/>
              <w:widowControl w:val="0"/>
              <w:numPr>
                <w:ilvl w:val="0"/>
                <w:numId w:val="10"/>
              </w:numPr>
              <w:tabs>
                <w:tab w:val="left" w:pos="466"/>
              </w:tabs>
              <w:suppressAutoHyphens w:val="0"/>
              <w:ind w:left="0" w:firstLine="324"/>
              <w:contextualSpacing w:val="0"/>
              <w:jc w:val="both"/>
              <w:rPr>
                <w:sz w:val="22"/>
                <w:szCs w:val="22"/>
              </w:rPr>
            </w:pPr>
            <w:r w:rsidRPr="00474932">
              <w:rPr>
                <w:sz w:val="22"/>
                <w:szCs w:val="22"/>
              </w:rPr>
              <w:t>При выполнении работ руководствоваться:</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Земельным кодексом Российской Федерации;</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Градостроительным кодексом РФ;</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Гражданским кодексом РФ;</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Федеральным законом от 13.07.2015 № 218-ФЗ «О государственной регистрации недвижимости»;</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Федеральный закон от 24.07.2007 г. № 221-ФЗ «О кадастровой деятельности»;</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Федеральным законом от 30.12.2015 N 431-ФЗ «О геодезии, картографии и пространственных данных и о внесении изменений в отдельные законодательные акты Российской Федерации»;</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Приказом Министерства экономического развития РФ от 18.12.2015 № 953 «Об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 требований к ее подготовке, состава содержащихся в ней сведений»;</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Приказом Минэкономразвития России от 28.07.2017 N 383 «Об утверждении Порядка установления местных систем координат»;</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Постановлением Правительства РФ от 28.07.2000 N 568 «Об установлении единых государственных систем координат»;</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474932" w:rsidRPr="00474932" w:rsidRDefault="00474932" w:rsidP="00C4594E">
            <w:pPr>
              <w:widowControl w:val="0"/>
              <w:tabs>
                <w:tab w:val="left" w:pos="567"/>
              </w:tabs>
              <w:suppressAutoHyphens w:val="0"/>
              <w:ind w:firstLine="607"/>
              <w:jc w:val="both"/>
              <w:rPr>
                <w:sz w:val="22"/>
                <w:szCs w:val="22"/>
              </w:rPr>
            </w:pPr>
            <w:r w:rsidRPr="00474932">
              <w:rPr>
                <w:sz w:val="22"/>
                <w:szCs w:val="22"/>
              </w:rPr>
              <w:t>- Нормами отвода земель, для электрических сетей напряжением 0,38-750 кВ № 14278тм-т1;</w:t>
            </w:r>
          </w:p>
          <w:p w:rsidR="00474932" w:rsidRPr="00474932" w:rsidRDefault="00474932" w:rsidP="00C4594E">
            <w:pPr>
              <w:widowControl w:val="0"/>
              <w:tabs>
                <w:tab w:val="left" w:pos="466"/>
              </w:tabs>
              <w:suppressAutoHyphens w:val="0"/>
              <w:jc w:val="both"/>
              <w:rPr>
                <w:sz w:val="22"/>
                <w:szCs w:val="22"/>
              </w:rPr>
            </w:pPr>
          </w:p>
        </w:tc>
        <w:tc>
          <w:tcPr>
            <w:tcW w:w="1984" w:type="dxa"/>
            <w:vMerge w:val="restart"/>
            <w:tcMar>
              <w:left w:w="108" w:type="dxa"/>
              <w:right w:w="108" w:type="dxa"/>
            </w:tcMar>
          </w:tcPr>
          <w:p w:rsidR="00474932" w:rsidRPr="00474932" w:rsidRDefault="00474932" w:rsidP="00C4594E">
            <w:pPr>
              <w:widowControl w:val="0"/>
              <w:suppressAutoHyphens w:val="0"/>
              <w:jc w:val="center"/>
              <w:rPr>
                <w:i/>
                <w:sz w:val="22"/>
                <w:szCs w:val="22"/>
              </w:rPr>
            </w:pPr>
            <w:r w:rsidRPr="00474932">
              <w:rPr>
                <w:i/>
                <w:sz w:val="22"/>
                <w:szCs w:val="22"/>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474932" w:rsidRPr="00474932" w:rsidTr="00474932">
        <w:trPr>
          <w:gridAfter w:val="1"/>
          <w:wAfter w:w="11" w:type="dxa"/>
          <w:trHeight w:val="462"/>
        </w:trPr>
        <w:tc>
          <w:tcPr>
            <w:tcW w:w="698" w:type="dxa"/>
          </w:tcPr>
          <w:p w:rsidR="00474932" w:rsidRPr="00474932" w:rsidRDefault="00474932" w:rsidP="00474932">
            <w:pPr>
              <w:widowControl w:val="0"/>
              <w:jc w:val="center"/>
              <w:rPr>
                <w:b/>
                <w:bCs/>
                <w:sz w:val="22"/>
                <w:szCs w:val="22"/>
              </w:rPr>
            </w:pPr>
            <w:r w:rsidRPr="00474932">
              <w:rPr>
                <w:b/>
                <w:bCs/>
                <w:sz w:val="22"/>
                <w:szCs w:val="22"/>
              </w:rPr>
              <w:t>1.1.2</w:t>
            </w:r>
          </w:p>
        </w:tc>
        <w:tc>
          <w:tcPr>
            <w:tcW w:w="1565" w:type="dxa"/>
            <w:shd w:val="clear" w:color="auto" w:fill="auto"/>
            <w:tcMar>
              <w:left w:w="108" w:type="dxa"/>
              <w:right w:w="108" w:type="dxa"/>
            </w:tcMar>
          </w:tcPr>
          <w:p w:rsidR="00474932" w:rsidRPr="00474932" w:rsidRDefault="00474932" w:rsidP="00474932">
            <w:pPr>
              <w:widowControl w:val="0"/>
              <w:tabs>
                <w:tab w:val="left" w:pos="567"/>
              </w:tabs>
              <w:jc w:val="center"/>
              <w:rPr>
                <w:i/>
                <w:sz w:val="22"/>
                <w:szCs w:val="22"/>
              </w:rPr>
            </w:pPr>
            <w:r w:rsidRPr="00474932">
              <w:rPr>
                <w:i/>
                <w:sz w:val="22"/>
                <w:szCs w:val="22"/>
              </w:rPr>
              <w:t>Требования к оформлению ПУД</w:t>
            </w:r>
          </w:p>
        </w:tc>
        <w:tc>
          <w:tcPr>
            <w:tcW w:w="5670" w:type="dxa"/>
            <w:shd w:val="clear" w:color="auto" w:fill="auto"/>
            <w:tcMar>
              <w:left w:w="108" w:type="dxa"/>
              <w:right w:w="108" w:type="dxa"/>
            </w:tcMar>
          </w:tcPr>
          <w:p w:rsidR="00474932" w:rsidRPr="00474932" w:rsidRDefault="00474932" w:rsidP="00474932">
            <w:pPr>
              <w:pStyle w:val="afe"/>
              <w:widowControl w:val="0"/>
              <w:numPr>
                <w:ilvl w:val="0"/>
                <w:numId w:val="10"/>
              </w:numPr>
              <w:tabs>
                <w:tab w:val="left" w:pos="432"/>
              </w:tabs>
              <w:ind w:left="72" w:firstLine="243"/>
              <w:contextualSpacing w:val="0"/>
              <w:jc w:val="both"/>
              <w:rPr>
                <w:sz w:val="22"/>
                <w:szCs w:val="22"/>
              </w:rPr>
            </w:pPr>
            <w:r w:rsidRPr="00474932">
              <w:rPr>
                <w:sz w:val="22"/>
                <w:szCs w:val="22"/>
              </w:rPr>
              <w:t>П</w:t>
            </w:r>
            <w:r w:rsidRPr="00474932">
              <w:rPr>
                <w:bCs/>
                <w:sz w:val="22"/>
                <w:szCs w:val="22"/>
              </w:rPr>
              <w:t>УД на ЗУ должны быть выданы уполномоченным органом власти и быть действующими, в период реализации объекта.</w:t>
            </w:r>
            <w:r w:rsidRPr="00474932">
              <w:rPr>
                <w:sz w:val="22"/>
                <w:szCs w:val="22"/>
              </w:rPr>
              <w:t xml:space="preserve"> </w:t>
            </w:r>
          </w:p>
          <w:p w:rsidR="00474932" w:rsidRPr="00474932" w:rsidRDefault="00474932" w:rsidP="00474932">
            <w:pPr>
              <w:pStyle w:val="afe"/>
              <w:widowControl w:val="0"/>
              <w:numPr>
                <w:ilvl w:val="0"/>
                <w:numId w:val="10"/>
              </w:numPr>
              <w:tabs>
                <w:tab w:val="left" w:pos="466"/>
              </w:tabs>
              <w:ind w:left="0" w:firstLine="324"/>
              <w:contextualSpacing w:val="0"/>
              <w:jc w:val="both"/>
              <w:rPr>
                <w:sz w:val="22"/>
                <w:szCs w:val="22"/>
              </w:rPr>
            </w:pPr>
            <w:r w:rsidRPr="00474932">
              <w:rPr>
                <w:sz w:val="22"/>
                <w:szCs w:val="22"/>
              </w:rPr>
              <w:t>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Росреестра от 13.01.2021 N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w:t>
            </w:r>
          </w:p>
          <w:p w:rsidR="00474932" w:rsidRPr="00474932" w:rsidRDefault="00474932" w:rsidP="00474932">
            <w:pPr>
              <w:pStyle w:val="afe"/>
              <w:widowControl w:val="0"/>
              <w:numPr>
                <w:ilvl w:val="0"/>
                <w:numId w:val="10"/>
              </w:numPr>
              <w:tabs>
                <w:tab w:val="left" w:pos="466"/>
              </w:tabs>
              <w:ind w:left="0" w:firstLine="324"/>
              <w:contextualSpacing w:val="0"/>
              <w:jc w:val="both"/>
              <w:rPr>
                <w:sz w:val="22"/>
                <w:szCs w:val="22"/>
              </w:rPr>
            </w:pPr>
            <w:r w:rsidRPr="00474932">
              <w:rPr>
                <w:sz w:val="22"/>
                <w:szCs w:val="22"/>
              </w:rPr>
              <w:t xml:space="preserve">Графическую информацию оформить в виде файла в формате PDF в полноцветном режиме с разрешением не </w:t>
            </w:r>
            <w:r w:rsidRPr="00474932">
              <w:rPr>
                <w:sz w:val="22"/>
                <w:szCs w:val="22"/>
              </w:rPr>
              <w:lastRenderedPageBreak/>
              <w:t>менее 300 dpi, качество которого должно позволять в полном объеме прочитать (распознать) графическую информацию.</w:t>
            </w:r>
          </w:p>
          <w:p w:rsidR="00474932" w:rsidRPr="00474932" w:rsidRDefault="00474932" w:rsidP="00474932">
            <w:pPr>
              <w:pStyle w:val="afe"/>
              <w:widowControl w:val="0"/>
              <w:numPr>
                <w:ilvl w:val="0"/>
                <w:numId w:val="10"/>
              </w:numPr>
              <w:tabs>
                <w:tab w:val="left" w:pos="466"/>
              </w:tabs>
              <w:ind w:left="0" w:firstLine="324"/>
              <w:contextualSpacing w:val="0"/>
              <w:jc w:val="both"/>
              <w:rPr>
                <w:sz w:val="22"/>
                <w:szCs w:val="22"/>
              </w:rPr>
            </w:pPr>
            <w:r w:rsidRPr="00474932">
              <w:rPr>
                <w:sz w:val="22"/>
                <w:szCs w:val="22"/>
              </w:rPr>
              <w:t xml:space="preserve"> Координаты границ формируемых земельных участков определяются в системе   МСК-25.</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rPr>
          <w:gridAfter w:val="1"/>
          <w:wAfter w:w="11" w:type="dxa"/>
          <w:trHeight w:val="462"/>
        </w:trPr>
        <w:tc>
          <w:tcPr>
            <w:tcW w:w="698" w:type="dxa"/>
          </w:tcPr>
          <w:p w:rsidR="00474932" w:rsidRPr="00474932" w:rsidRDefault="00474932" w:rsidP="00474932">
            <w:pPr>
              <w:widowControl w:val="0"/>
              <w:jc w:val="center"/>
              <w:rPr>
                <w:b/>
                <w:bCs/>
                <w:sz w:val="22"/>
                <w:szCs w:val="22"/>
              </w:rPr>
            </w:pPr>
            <w:r w:rsidRPr="00474932">
              <w:rPr>
                <w:b/>
                <w:bCs/>
                <w:sz w:val="22"/>
                <w:szCs w:val="22"/>
              </w:rPr>
              <w:t>1.1.3</w:t>
            </w:r>
          </w:p>
        </w:tc>
        <w:tc>
          <w:tcPr>
            <w:tcW w:w="1565" w:type="dxa"/>
            <w:shd w:val="clear" w:color="auto" w:fill="auto"/>
            <w:tcMar>
              <w:left w:w="108" w:type="dxa"/>
              <w:right w:w="108" w:type="dxa"/>
            </w:tcMar>
          </w:tcPr>
          <w:p w:rsidR="00474932" w:rsidRPr="00474932" w:rsidRDefault="00474932" w:rsidP="00474932">
            <w:pPr>
              <w:widowControl w:val="0"/>
              <w:tabs>
                <w:tab w:val="left" w:pos="567"/>
              </w:tabs>
              <w:jc w:val="center"/>
              <w:rPr>
                <w:i/>
                <w:sz w:val="22"/>
                <w:szCs w:val="22"/>
              </w:rPr>
            </w:pPr>
            <w:r w:rsidRPr="00474932">
              <w:rPr>
                <w:i/>
                <w:sz w:val="22"/>
                <w:szCs w:val="22"/>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5670" w:type="dxa"/>
            <w:shd w:val="clear" w:color="auto" w:fill="auto"/>
            <w:tcMar>
              <w:left w:w="108" w:type="dxa"/>
              <w:right w:w="108" w:type="dxa"/>
            </w:tcMar>
          </w:tcPr>
          <w:p w:rsidR="00474932" w:rsidRPr="00474932" w:rsidRDefault="00474932" w:rsidP="00474932">
            <w:pPr>
              <w:pStyle w:val="afe"/>
              <w:widowControl w:val="0"/>
              <w:tabs>
                <w:tab w:val="left" w:pos="466"/>
              </w:tabs>
              <w:ind w:left="324" w:firstLine="567"/>
              <w:jc w:val="both"/>
              <w:rPr>
                <w:sz w:val="22"/>
                <w:szCs w:val="22"/>
              </w:rPr>
            </w:pPr>
            <w:r w:rsidRPr="00474932">
              <w:rPr>
                <w:sz w:val="22"/>
                <w:szCs w:val="22"/>
              </w:rPr>
              <w:t>Основные нормативно-технические документы (НТД), определяющие требования к проектной и рабочей документации:</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Градостроительный кодекс РФ;</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ФЗ «Об охране окружающей среды» от 10.01.2002 № 7-ФЗ (действующая редакция);</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ФЗ от 22.07.2008 № 123-ФЗ «Технический регламент о требованиях пожарной безопасности» (действующая редакция);</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ФЗ «Об электроэнергетике» от 26.03.2003 № 35-ФЗ (с изменениями);</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Постановление Правительства РФ от 16.02.2008г. № 87 «О составе разделов проектной документации и требованиях к их содержанию»;</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Постановление Правительства РФ от 19 января 2006 г. N 20 «Об инженерных изысканиях для подготовки проектной документации, строительства, реконструкции объектов капитального строительства» (с изменениями);</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Национальный стандарт Российской Федерации ГОСТ Р 21.101-2020 Система проектной документации для строительства. Основные требования к проектной и рабочей документации;</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Национальный стандарт Российской Федерации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Национальный стандарт Российской Федерации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Национальный стандарт Российской Федерации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МДС 12-81.2007 Методические рекомендации по разработке и оформлению проекта организации строительства и проекта производства работ;</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 xml:space="preserve">Приказ Минстроя от 04.08.2020 N421/пр, «Об утверждении методики определения сметной стоимости строительства, реконструкции, капитального ремонта, </w:t>
            </w:r>
            <w:r w:rsidRPr="00474932">
              <w:rPr>
                <w:sz w:val="22"/>
                <w:szCs w:val="22"/>
              </w:rPr>
              <w:lastRenderedPageBreak/>
              <w:t>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Приказ Министерства энергетики РФ от 19.06.2003 № 229 «Об утверждении правил технической эксплуатации электрических станций и сетей Российской Федерации» (с изменениями);</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ПУЭ (действующее издание);</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ПТЭ (действующее издание);</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 630;</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РД 153-34.0-20.409-99 «Руководящие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СП 48.13330.2019. Организация строительства (с изменениями);</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СП 47.13330.2016. Свод правил. Инженерные изыскания для строительства. Основные положения;</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СП 317.1325800.2017. Инженерно-геодезические изыскания для строительства. Общие правила производства работ;</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Техническая политика Группы РусГидро;</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Региональные карты климатического районирования (РККР) Приморского края, утвержденные Приказами АО «ДРСК» №163 от 15.04.2021 и №346 от 18.10.2021 считать приоритетными относительно других источников аналогичной информации (Правила устройства электроустановок; РККР, разработанные ГУ «Главная геофизическая обсерватория им. А.И. Воейкова» и др.)</w:t>
            </w:r>
          </w:p>
          <w:p w:rsidR="00474932" w:rsidRPr="00474932" w:rsidRDefault="00474932" w:rsidP="00474932">
            <w:pPr>
              <w:pStyle w:val="afe"/>
              <w:widowControl w:val="0"/>
              <w:numPr>
                <w:ilvl w:val="0"/>
                <w:numId w:val="11"/>
              </w:numPr>
              <w:tabs>
                <w:tab w:val="left" w:pos="466"/>
              </w:tabs>
              <w:ind w:left="40" w:firstLine="284"/>
              <w:contextualSpacing w:val="0"/>
              <w:jc w:val="both"/>
              <w:rPr>
                <w:sz w:val="22"/>
                <w:szCs w:val="22"/>
              </w:rPr>
            </w:pPr>
            <w:r w:rsidRPr="00474932">
              <w:rPr>
                <w:sz w:val="22"/>
                <w:szCs w:val="22"/>
              </w:rPr>
              <w:t>Правила технологического функционирования электроэнергетических систем, утвержденные Постановление Правительства РФ от 13.08.2018 № 937;</w:t>
            </w:r>
          </w:p>
          <w:p w:rsidR="00474932" w:rsidRPr="00474932" w:rsidRDefault="00474932" w:rsidP="00474932">
            <w:pPr>
              <w:pStyle w:val="afe"/>
              <w:widowControl w:val="0"/>
              <w:tabs>
                <w:tab w:val="left" w:pos="466"/>
              </w:tabs>
              <w:ind w:left="0" w:firstLine="466"/>
              <w:jc w:val="both"/>
              <w:rPr>
                <w:sz w:val="22"/>
                <w:szCs w:val="22"/>
              </w:rPr>
            </w:pPr>
            <w:r w:rsidRPr="00474932">
              <w:rPr>
                <w:sz w:val="22"/>
                <w:szCs w:val="22"/>
              </w:rPr>
              <w:t>Данный список НТД не является полным и окончательным. При проектировании 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rPr>
          <w:gridAfter w:val="1"/>
          <w:wAfter w:w="11" w:type="dxa"/>
          <w:trHeight w:val="462"/>
        </w:trPr>
        <w:tc>
          <w:tcPr>
            <w:tcW w:w="698" w:type="dxa"/>
          </w:tcPr>
          <w:p w:rsidR="00474932" w:rsidRPr="00474932" w:rsidRDefault="00474932" w:rsidP="00474932">
            <w:pPr>
              <w:widowControl w:val="0"/>
              <w:jc w:val="center"/>
              <w:rPr>
                <w:b/>
                <w:bCs/>
                <w:sz w:val="22"/>
                <w:szCs w:val="22"/>
              </w:rPr>
            </w:pPr>
            <w:r w:rsidRPr="00474932">
              <w:rPr>
                <w:b/>
                <w:bCs/>
                <w:sz w:val="22"/>
                <w:szCs w:val="22"/>
              </w:rPr>
              <w:t>1.1.4</w:t>
            </w:r>
          </w:p>
        </w:tc>
        <w:tc>
          <w:tcPr>
            <w:tcW w:w="1565" w:type="dxa"/>
            <w:shd w:val="clear" w:color="auto" w:fill="auto"/>
            <w:tcMar>
              <w:left w:w="108" w:type="dxa"/>
              <w:right w:w="108" w:type="dxa"/>
            </w:tcMar>
          </w:tcPr>
          <w:p w:rsidR="00474932" w:rsidRPr="00474932" w:rsidRDefault="00474932" w:rsidP="00474932">
            <w:pPr>
              <w:widowControl w:val="0"/>
              <w:tabs>
                <w:tab w:val="left" w:pos="567"/>
              </w:tabs>
              <w:jc w:val="center"/>
              <w:rPr>
                <w:i/>
                <w:sz w:val="22"/>
                <w:szCs w:val="22"/>
              </w:rPr>
            </w:pPr>
            <w:r w:rsidRPr="00474932">
              <w:rPr>
                <w:i/>
                <w:iCs/>
                <w:spacing w:val="4"/>
                <w:sz w:val="22"/>
                <w:szCs w:val="22"/>
              </w:rPr>
              <w:t>Требования к выполнению рабочей документации</w:t>
            </w:r>
          </w:p>
        </w:tc>
        <w:tc>
          <w:tcPr>
            <w:tcW w:w="5670" w:type="dxa"/>
            <w:shd w:val="clear" w:color="auto" w:fill="auto"/>
            <w:tcMar>
              <w:left w:w="108" w:type="dxa"/>
              <w:right w:w="108" w:type="dxa"/>
            </w:tcMar>
          </w:tcPr>
          <w:p w:rsidR="00474932" w:rsidRPr="00474932" w:rsidRDefault="00474932" w:rsidP="00474932">
            <w:pPr>
              <w:pStyle w:val="afe"/>
              <w:widowControl w:val="0"/>
              <w:numPr>
                <w:ilvl w:val="0"/>
                <w:numId w:val="15"/>
              </w:numPr>
              <w:ind w:left="0" w:firstLine="360"/>
              <w:rPr>
                <w:spacing w:val="-1"/>
                <w:sz w:val="22"/>
                <w:szCs w:val="22"/>
              </w:rPr>
            </w:pPr>
            <w:r w:rsidRPr="00474932">
              <w:rPr>
                <w:spacing w:val="-1"/>
                <w:sz w:val="22"/>
                <w:szCs w:val="22"/>
              </w:rPr>
              <w:t>Рабочую документацию выполнить в соответствии с техническими условиями (Приложение № 1 к настоящему ТТ) с учетом сводного Акта обследования (Приложение №2 к настоящему ТТ)</w:t>
            </w:r>
          </w:p>
          <w:p w:rsidR="00474932" w:rsidRPr="00474932" w:rsidRDefault="00474932" w:rsidP="00474932">
            <w:pPr>
              <w:pStyle w:val="afe"/>
              <w:widowControl w:val="0"/>
              <w:numPr>
                <w:ilvl w:val="0"/>
                <w:numId w:val="15"/>
              </w:numPr>
              <w:tabs>
                <w:tab w:val="left" w:pos="475"/>
                <w:tab w:val="left" w:pos="1260"/>
              </w:tabs>
              <w:ind w:left="0" w:firstLine="333"/>
              <w:jc w:val="both"/>
              <w:rPr>
                <w:sz w:val="22"/>
                <w:szCs w:val="22"/>
              </w:rPr>
            </w:pPr>
            <w:r w:rsidRPr="00474932">
              <w:rPr>
                <w:sz w:val="22"/>
                <w:szCs w:val="22"/>
              </w:rPr>
              <w:t>Подрядчику на этапе предварительного согласования трассы ЛЭП, получить от лица Заказчика все необходимые согласования и технические условия на пересечение, сближение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с оформлением исполнительной документации на пересечения.</w:t>
            </w:r>
          </w:p>
          <w:p w:rsidR="00474932" w:rsidRPr="00474932" w:rsidRDefault="00474932" w:rsidP="00474932">
            <w:pPr>
              <w:pStyle w:val="afe"/>
              <w:widowControl w:val="0"/>
              <w:numPr>
                <w:ilvl w:val="0"/>
                <w:numId w:val="15"/>
              </w:numPr>
              <w:tabs>
                <w:tab w:val="left" w:pos="475"/>
                <w:tab w:val="left" w:pos="1260"/>
              </w:tabs>
              <w:ind w:left="0" w:firstLine="333"/>
              <w:jc w:val="both"/>
              <w:rPr>
                <w:sz w:val="22"/>
                <w:szCs w:val="22"/>
              </w:rPr>
            </w:pPr>
            <w:r w:rsidRPr="00474932">
              <w:rPr>
                <w:sz w:val="22"/>
                <w:szCs w:val="22"/>
              </w:rPr>
              <w:lastRenderedPageBreak/>
              <w:t>Согласовать письменно с Заказчиком трассу до начала выполнения проектной и рабочей документации;</w:t>
            </w:r>
          </w:p>
          <w:p w:rsidR="00474932" w:rsidRPr="00474932" w:rsidRDefault="00474932" w:rsidP="00474932">
            <w:pPr>
              <w:pStyle w:val="afe"/>
              <w:widowControl w:val="0"/>
              <w:numPr>
                <w:ilvl w:val="0"/>
                <w:numId w:val="15"/>
              </w:numPr>
              <w:tabs>
                <w:tab w:val="left" w:pos="475"/>
                <w:tab w:val="left" w:pos="1260"/>
              </w:tabs>
              <w:ind w:left="0" w:firstLine="333"/>
              <w:jc w:val="both"/>
              <w:rPr>
                <w:sz w:val="22"/>
                <w:szCs w:val="22"/>
              </w:rPr>
            </w:pPr>
            <w:r w:rsidRPr="00474932">
              <w:rPr>
                <w:spacing w:val="-1"/>
                <w:sz w:val="22"/>
                <w:szCs w:val="22"/>
              </w:rPr>
              <w:t xml:space="preserve">Подрядчик должен проектную документацию в объеме, необходимом для постановки объекта на кадастровый учет и рабочую документацию в объеме, необходимом для производства строительно-монтажных и пусконаладочных работ; </w:t>
            </w:r>
          </w:p>
          <w:p w:rsidR="00474932" w:rsidRPr="00474932" w:rsidRDefault="00474932" w:rsidP="00474932">
            <w:pPr>
              <w:pStyle w:val="afe"/>
              <w:widowControl w:val="0"/>
              <w:numPr>
                <w:ilvl w:val="0"/>
                <w:numId w:val="15"/>
              </w:numPr>
              <w:tabs>
                <w:tab w:val="left" w:pos="475"/>
                <w:tab w:val="left" w:pos="1260"/>
              </w:tabs>
              <w:ind w:left="0" w:firstLine="333"/>
              <w:jc w:val="both"/>
              <w:rPr>
                <w:sz w:val="22"/>
                <w:szCs w:val="22"/>
              </w:rPr>
            </w:pPr>
            <w:r w:rsidRPr="00474932">
              <w:rPr>
                <w:sz w:val="22"/>
                <w:szCs w:val="22"/>
              </w:rPr>
              <w:t>Рабочую документацию согласовать со всеми сторонними организациями, чьи интересы затрагиваются в части пересечений, сближений и параллельных следований с инженерными коммуникациями и сетями. При пересечении ЛЭП с инженерными сетями сторонних организаций, автодорогами и другими природными преградами, получить от лица заказчика все необходимые согласования и технические условия;</w:t>
            </w:r>
          </w:p>
          <w:p w:rsidR="00474932" w:rsidRPr="00474932" w:rsidRDefault="00474932" w:rsidP="00474932">
            <w:pPr>
              <w:pStyle w:val="afe"/>
              <w:widowControl w:val="0"/>
              <w:numPr>
                <w:ilvl w:val="0"/>
                <w:numId w:val="15"/>
              </w:numPr>
              <w:tabs>
                <w:tab w:val="left" w:pos="475"/>
                <w:tab w:val="left" w:pos="1260"/>
              </w:tabs>
              <w:ind w:left="0" w:firstLine="333"/>
              <w:jc w:val="both"/>
              <w:rPr>
                <w:sz w:val="22"/>
                <w:szCs w:val="22"/>
              </w:rPr>
            </w:pPr>
            <w:r w:rsidRPr="00474932">
              <w:rPr>
                <w:spacing w:val="-1"/>
                <w:sz w:val="22"/>
                <w:szCs w:val="22"/>
              </w:rPr>
              <w:t>Подрядчик должен согласовать разработанную документацию в соответствующем РЭС и СП (что подтверждается подписью и печатью начальника РЭС, и ответственного лица в СП на титульном листе проекта и на плане проектируемых электросетей) и передать по акту приемки-передачи в следующие подразделения филиала АО «ДРСК» «ПЭС»:</w:t>
            </w:r>
          </w:p>
          <w:p w:rsidR="00474932" w:rsidRPr="00474932" w:rsidRDefault="00474932" w:rsidP="00474932">
            <w:pPr>
              <w:pStyle w:val="afe"/>
              <w:widowControl w:val="0"/>
              <w:shd w:val="clear" w:color="auto" w:fill="FFFFFF"/>
              <w:tabs>
                <w:tab w:val="left" w:pos="475"/>
              </w:tabs>
              <w:ind w:left="0" w:firstLine="616"/>
              <w:jc w:val="both"/>
              <w:rPr>
                <w:spacing w:val="-1"/>
                <w:sz w:val="22"/>
                <w:szCs w:val="22"/>
              </w:rPr>
            </w:pPr>
            <w:r w:rsidRPr="00474932">
              <w:rPr>
                <w:spacing w:val="-1"/>
                <w:sz w:val="22"/>
                <w:szCs w:val="22"/>
              </w:rPr>
              <w:t>- РЭС (1 бумажный экземпляр);</w:t>
            </w:r>
          </w:p>
          <w:p w:rsidR="00474932" w:rsidRPr="00474932" w:rsidRDefault="00474932" w:rsidP="00474932">
            <w:pPr>
              <w:pStyle w:val="afe"/>
              <w:widowControl w:val="0"/>
              <w:shd w:val="clear" w:color="auto" w:fill="FFFFFF"/>
              <w:tabs>
                <w:tab w:val="left" w:pos="475"/>
              </w:tabs>
              <w:ind w:left="0" w:firstLine="616"/>
              <w:jc w:val="both"/>
              <w:rPr>
                <w:spacing w:val="-1"/>
                <w:sz w:val="22"/>
                <w:szCs w:val="22"/>
              </w:rPr>
            </w:pPr>
            <w:r w:rsidRPr="00474932">
              <w:rPr>
                <w:spacing w:val="-1"/>
                <w:sz w:val="22"/>
                <w:szCs w:val="22"/>
              </w:rPr>
              <w:t>- СП (1 бумажный экземпляр);</w:t>
            </w:r>
          </w:p>
          <w:p w:rsidR="00474932" w:rsidRPr="00474932" w:rsidRDefault="00474932" w:rsidP="00474932">
            <w:pPr>
              <w:pStyle w:val="afe"/>
              <w:widowControl w:val="0"/>
              <w:shd w:val="clear" w:color="auto" w:fill="FFFFFF"/>
              <w:tabs>
                <w:tab w:val="left" w:pos="475"/>
              </w:tabs>
              <w:ind w:left="0" w:firstLine="616"/>
              <w:jc w:val="both"/>
              <w:rPr>
                <w:spacing w:val="-1"/>
                <w:sz w:val="22"/>
                <w:szCs w:val="22"/>
              </w:rPr>
            </w:pPr>
            <w:r w:rsidRPr="00474932">
              <w:rPr>
                <w:spacing w:val="-1"/>
                <w:sz w:val="22"/>
                <w:szCs w:val="22"/>
              </w:rPr>
              <w:t>- в Отдел капитального строительства и инвестиций филиала ПЭС сопроводительным письмом (1 бумажный экземпляр и 1 экземпляр в электронном виде (формат .pdf и .dwg));</w:t>
            </w:r>
          </w:p>
          <w:p w:rsidR="00474932" w:rsidRPr="00474932" w:rsidRDefault="00474932" w:rsidP="00474932">
            <w:pPr>
              <w:pStyle w:val="afe"/>
              <w:widowControl w:val="0"/>
              <w:numPr>
                <w:ilvl w:val="0"/>
                <w:numId w:val="15"/>
              </w:numPr>
              <w:tabs>
                <w:tab w:val="left" w:pos="475"/>
              </w:tabs>
              <w:ind w:left="0" w:firstLine="333"/>
              <w:jc w:val="both"/>
              <w:rPr>
                <w:sz w:val="22"/>
                <w:szCs w:val="22"/>
              </w:rPr>
            </w:pPr>
            <w:r w:rsidRPr="00474932">
              <w:rPr>
                <w:sz w:val="22"/>
                <w:szCs w:val="22"/>
              </w:rPr>
              <w:t>Состав рабочей документации:</w:t>
            </w:r>
          </w:p>
          <w:p w:rsidR="00474932" w:rsidRPr="00474932" w:rsidRDefault="00474932" w:rsidP="00474932">
            <w:pPr>
              <w:pStyle w:val="afe"/>
              <w:widowControl w:val="0"/>
              <w:tabs>
                <w:tab w:val="left" w:pos="475"/>
              </w:tabs>
              <w:ind w:left="0" w:firstLine="616"/>
              <w:jc w:val="both"/>
              <w:rPr>
                <w:sz w:val="22"/>
                <w:szCs w:val="22"/>
              </w:rPr>
            </w:pPr>
            <w:r w:rsidRPr="00474932">
              <w:rPr>
                <w:sz w:val="22"/>
                <w:szCs w:val="22"/>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rsidR="00474932" w:rsidRPr="00474932" w:rsidRDefault="00474932" w:rsidP="00474932">
            <w:pPr>
              <w:widowControl w:val="0"/>
              <w:tabs>
                <w:tab w:val="left" w:pos="475"/>
              </w:tabs>
              <w:ind w:firstLine="616"/>
              <w:contextualSpacing/>
              <w:jc w:val="both"/>
              <w:rPr>
                <w:sz w:val="22"/>
                <w:szCs w:val="22"/>
              </w:rPr>
            </w:pPr>
            <w:r w:rsidRPr="00474932">
              <w:rPr>
                <w:sz w:val="22"/>
                <w:szCs w:val="22"/>
              </w:rPr>
              <w:t>- обзорная схема объекта;</w:t>
            </w:r>
          </w:p>
          <w:p w:rsidR="00474932" w:rsidRPr="00474932" w:rsidRDefault="00474932" w:rsidP="00474932">
            <w:pPr>
              <w:widowControl w:val="0"/>
              <w:tabs>
                <w:tab w:val="left" w:pos="475"/>
              </w:tabs>
              <w:ind w:firstLine="616"/>
              <w:contextualSpacing/>
              <w:jc w:val="both"/>
              <w:rPr>
                <w:sz w:val="22"/>
                <w:szCs w:val="22"/>
              </w:rPr>
            </w:pPr>
            <w:r w:rsidRPr="00474932">
              <w:rPr>
                <w:sz w:val="22"/>
                <w:szCs w:val="22"/>
              </w:rPr>
              <w:t>- однолинейная схема объекта;</w:t>
            </w:r>
          </w:p>
          <w:p w:rsidR="00474932" w:rsidRPr="00474932" w:rsidRDefault="00474932" w:rsidP="00474932">
            <w:pPr>
              <w:pStyle w:val="afe"/>
              <w:widowControl w:val="0"/>
              <w:tabs>
                <w:tab w:val="left" w:pos="475"/>
              </w:tabs>
              <w:ind w:left="0" w:firstLine="616"/>
              <w:jc w:val="both"/>
              <w:rPr>
                <w:sz w:val="22"/>
                <w:szCs w:val="22"/>
              </w:rPr>
            </w:pPr>
            <w:r w:rsidRPr="00474932">
              <w:rPr>
                <w:sz w:val="22"/>
                <w:szCs w:val="22"/>
              </w:rPr>
              <w:t>- сечение и марки провода/кабеля на основании длительно-допустимых и аварийно-допустимых значений токовой нагрузки с расчетами;</w:t>
            </w:r>
          </w:p>
          <w:p w:rsidR="00474932" w:rsidRPr="00474932" w:rsidRDefault="00474932" w:rsidP="00474932">
            <w:pPr>
              <w:widowControl w:val="0"/>
              <w:tabs>
                <w:tab w:val="left" w:pos="475"/>
              </w:tabs>
              <w:ind w:firstLine="616"/>
              <w:contextualSpacing/>
              <w:jc w:val="both"/>
              <w:rPr>
                <w:sz w:val="22"/>
                <w:szCs w:val="22"/>
              </w:rPr>
            </w:pPr>
            <w:r w:rsidRPr="00474932">
              <w:rPr>
                <w:sz w:val="22"/>
                <w:szCs w:val="22"/>
              </w:rPr>
              <w:t>- ведомость объемов работ;</w:t>
            </w:r>
          </w:p>
          <w:p w:rsidR="00474932" w:rsidRPr="00474932" w:rsidRDefault="00474932" w:rsidP="00474932">
            <w:pPr>
              <w:widowControl w:val="0"/>
              <w:tabs>
                <w:tab w:val="left" w:pos="475"/>
              </w:tabs>
              <w:ind w:firstLine="616"/>
              <w:contextualSpacing/>
              <w:jc w:val="both"/>
              <w:rPr>
                <w:sz w:val="22"/>
                <w:szCs w:val="22"/>
              </w:rPr>
            </w:pPr>
            <w:r w:rsidRPr="00474932">
              <w:rPr>
                <w:sz w:val="22"/>
                <w:szCs w:val="22"/>
              </w:rPr>
              <w:t>- ведомость заземляющих устройств;</w:t>
            </w:r>
          </w:p>
          <w:p w:rsidR="00474932" w:rsidRPr="00474932" w:rsidRDefault="00474932" w:rsidP="00474932">
            <w:pPr>
              <w:pStyle w:val="afe"/>
              <w:widowControl w:val="0"/>
              <w:tabs>
                <w:tab w:val="left" w:pos="475"/>
              </w:tabs>
              <w:ind w:left="0" w:firstLine="616"/>
              <w:jc w:val="both"/>
              <w:rPr>
                <w:sz w:val="22"/>
                <w:szCs w:val="22"/>
              </w:rPr>
            </w:pPr>
            <w:r w:rsidRPr="00474932">
              <w:rPr>
                <w:sz w:val="22"/>
                <w:szCs w:val="22"/>
              </w:rPr>
              <w:t>- ведомость пересечений;</w:t>
            </w:r>
          </w:p>
          <w:p w:rsidR="00474932" w:rsidRPr="00474932" w:rsidRDefault="00474932" w:rsidP="00474932">
            <w:pPr>
              <w:widowControl w:val="0"/>
              <w:tabs>
                <w:tab w:val="left" w:pos="475"/>
              </w:tabs>
              <w:ind w:firstLine="616"/>
              <w:contextualSpacing/>
              <w:jc w:val="both"/>
              <w:rPr>
                <w:sz w:val="22"/>
                <w:szCs w:val="22"/>
              </w:rPr>
            </w:pPr>
            <w:r w:rsidRPr="00474932">
              <w:rPr>
                <w:sz w:val="22"/>
                <w:szCs w:val="22"/>
              </w:rPr>
              <w:t>- схема электрических сетей;</w:t>
            </w:r>
          </w:p>
          <w:p w:rsidR="00474932" w:rsidRPr="00474932" w:rsidRDefault="00474932" w:rsidP="00474932">
            <w:pPr>
              <w:pStyle w:val="afe"/>
              <w:widowControl w:val="0"/>
              <w:tabs>
                <w:tab w:val="left" w:pos="475"/>
              </w:tabs>
              <w:ind w:left="0" w:firstLine="616"/>
              <w:jc w:val="both"/>
              <w:rPr>
                <w:sz w:val="22"/>
                <w:szCs w:val="22"/>
              </w:rPr>
            </w:pPr>
            <w:r w:rsidRPr="00474932">
              <w:rPr>
                <w:sz w:val="22"/>
                <w:szCs w:val="22"/>
              </w:rPr>
              <w:t>- спецификация материалов и оборудования;</w:t>
            </w:r>
          </w:p>
          <w:p w:rsidR="00474932" w:rsidRPr="00474932" w:rsidRDefault="00474932" w:rsidP="00474932">
            <w:pPr>
              <w:pStyle w:val="afe"/>
              <w:widowControl w:val="0"/>
              <w:tabs>
                <w:tab w:val="left" w:pos="475"/>
              </w:tabs>
              <w:ind w:left="0" w:firstLine="616"/>
              <w:jc w:val="both"/>
              <w:rPr>
                <w:sz w:val="22"/>
                <w:szCs w:val="22"/>
              </w:rPr>
            </w:pPr>
            <w:r w:rsidRPr="00474932">
              <w:rPr>
                <w:sz w:val="22"/>
                <w:szCs w:val="22"/>
              </w:rPr>
              <w:t>- расчёт контура заземления, расчёт потерь напряжения и выбор сечения ЛЭП, расчёт ЛЭП на отключение при КЗ;</w:t>
            </w:r>
          </w:p>
          <w:p w:rsidR="00474932" w:rsidRPr="00474932" w:rsidRDefault="00474932" w:rsidP="00474932">
            <w:pPr>
              <w:pStyle w:val="afe"/>
              <w:widowControl w:val="0"/>
              <w:tabs>
                <w:tab w:val="left" w:pos="475"/>
              </w:tabs>
              <w:ind w:left="0" w:firstLine="616"/>
              <w:jc w:val="both"/>
              <w:rPr>
                <w:sz w:val="22"/>
                <w:szCs w:val="22"/>
              </w:rPr>
            </w:pPr>
            <w:r w:rsidRPr="00474932">
              <w:rPr>
                <w:sz w:val="22"/>
                <w:szCs w:val="22"/>
              </w:rPr>
              <w:t>- габаритные и установочные чертежи;</w:t>
            </w:r>
          </w:p>
          <w:p w:rsidR="00474932" w:rsidRPr="00474932" w:rsidRDefault="00474932" w:rsidP="00474932">
            <w:pPr>
              <w:widowControl w:val="0"/>
              <w:tabs>
                <w:tab w:val="left" w:pos="475"/>
              </w:tabs>
              <w:ind w:firstLine="616"/>
              <w:contextualSpacing/>
              <w:jc w:val="both"/>
              <w:rPr>
                <w:sz w:val="22"/>
                <w:szCs w:val="22"/>
              </w:rPr>
            </w:pPr>
            <w:r w:rsidRPr="00474932">
              <w:rPr>
                <w:sz w:val="22"/>
                <w:szCs w:val="22"/>
              </w:rPr>
              <w:t>- расчеты по выбору и проверке оборудования.</w:t>
            </w:r>
          </w:p>
          <w:p w:rsidR="00474932" w:rsidRPr="00474932" w:rsidRDefault="00474932" w:rsidP="00474932">
            <w:pPr>
              <w:pStyle w:val="afe"/>
              <w:widowControl w:val="0"/>
              <w:numPr>
                <w:ilvl w:val="0"/>
                <w:numId w:val="15"/>
              </w:numPr>
              <w:tabs>
                <w:tab w:val="left" w:pos="475"/>
              </w:tabs>
              <w:ind w:left="0" w:firstLine="333"/>
              <w:jc w:val="both"/>
              <w:rPr>
                <w:sz w:val="22"/>
                <w:szCs w:val="22"/>
              </w:rPr>
            </w:pPr>
            <w:r w:rsidRPr="00474932">
              <w:rPr>
                <w:sz w:val="22"/>
                <w:szCs w:val="22"/>
              </w:rPr>
              <w:t xml:space="preserve">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с приказом Министерства природных ресурсов и экологии РФ от 24 мая 2010 г. №179 г. Москва «Об утверждении Порядка согласования Федеральной службой по экологическому, технологическому и атомному надзору границ охранных зон в отношении </w:t>
            </w:r>
            <w:r w:rsidRPr="00474932">
              <w:rPr>
                <w:sz w:val="22"/>
                <w:szCs w:val="22"/>
              </w:rPr>
              <w:lastRenderedPageBreak/>
              <w:t>объектов электросетевого хозяйства»</w:t>
            </w:r>
          </w:p>
          <w:p w:rsidR="00474932" w:rsidRPr="00474932" w:rsidRDefault="00474932" w:rsidP="00474932">
            <w:pPr>
              <w:pStyle w:val="afe"/>
              <w:widowControl w:val="0"/>
              <w:numPr>
                <w:ilvl w:val="0"/>
                <w:numId w:val="15"/>
              </w:numPr>
              <w:tabs>
                <w:tab w:val="left" w:pos="466"/>
              </w:tabs>
              <w:ind w:left="31" w:firstLine="284"/>
              <w:contextualSpacing w:val="0"/>
              <w:jc w:val="both"/>
              <w:rPr>
                <w:sz w:val="22"/>
                <w:szCs w:val="22"/>
              </w:rPr>
            </w:pPr>
            <w:r w:rsidRPr="00474932">
              <w:rPr>
                <w:sz w:val="22"/>
                <w:szCs w:val="22"/>
              </w:rPr>
              <w:t>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rPr>
          <w:gridAfter w:val="1"/>
          <w:wAfter w:w="11" w:type="dxa"/>
          <w:trHeight w:val="462"/>
        </w:trPr>
        <w:tc>
          <w:tcPr>
            <w:tcW w:w="698" w:type="dxa"/>
          </w:tcPr>
          <w:p w:rsidR="00474932" w:rsidRPr="00474932" w:rsidRDefault="00474932" w:rsidP="00474932">
            <w:pPr>
              <w:widowControl w:val="0"/>
              <w:jc w:val="center"/>
              <w:rPr>
                <w:b/>
                <w:bCs/>
                <w:sz w:val="22"/>
                <w:szCs w:val="22"/>
              </w:rPr>
            </w:pPr>
            <w:r w:rsidRPr="00474932">
              <w:rPr>
                <w:b/>
                <w:bCs/>
                <w:sz w:val="22"/>
                <w:szCs w:val="22"/>
              </w:rPr>
              <w:lastRenderedPageBreak/>
              <w:t>1.1.5</w:t>
            </w:r>
          </w:p>
        </w:tc>
        <w:tc>
          <w:tcPr>
            <w:tcW w:w="1565" w:type="dxa"/>
            <w:shd w:val="clear" w:color="auto" w:fill="auto"/>
            <w:tcMar>
              <w:left w:w="108" w:type="dxa"/>
              <w:right w:w="108" w:type="dxa"/>
            </w:tcMar>
          </w:tcPr>
          <w:p w:rsidR="00474932" w:rsidRPr="00474932" w:rsidRDefault="00474932" w:rsidP="00474932">
            <w:pPr>
              <w:widowControl w:val="0"/>
              <w:tabs>
                <w:tab w:val="left" w:pos="567"/>
              </w:tabs>
              <w:jc w:val="center"/>
              <w:rPr>
                <w:i/>
                <w:iCs/>
                <w:spacing w:val="4"/>
                <w:sz w:val="22"/>
                <w:szCs w:val="22"/>
              </w:rPr>
            </w:pPr>
            <w:r w:rsidRPr="00474932">
              <w:rPr>
                <w:i/>
                <w:iCs/>
                <w:color w:val="000000" w:themeColor="text1"/>
                <w:spacing w:val="4"/>
                <w:sz w:val="22"/>
                <w:szCs w:val="22"/>
              </w:rPr>
              <w:t>Требования к организации коммерческого учета электроэнергии</w:t>
            </w:r>
          </w:p>
        </w:tc>
        <w:tc>
          <w:tcPr>
            <w:tcW w:w="5670" w:type="dxa"/>
            <w:shd w:val="clear" w:color="auto" w:fill="auto"/>
            <w:tcMar>
              <w:left w:w="108" w:type="dxa"/>
              <w:right w:w="108" w:type="dxa"/>
            </w:tcMar>
          </w:tcPr>
          <w:p w:rsidR="00474932" w:rsidRPr="00474932" w:rsidRDefault="00474932" w:rsidP="00474932">
            <w:pPr>
              <w:pStyle w:val="afe"/>
              <w:widowControl w:val="0"/>
              <w:numPr>
                <w:ilvl w:val="0"/>
                <w:numId w:val="15"/>
              </w:numPr>
              <w:tabs>
                <w:tab w:val="left" w:pos="475"/>
                <w:tab w:val="left" w:pos="1260"/>
              </w:tabs>
              <w:ind w:left="0" w:firstLine="315"/>
              <w:jc w:val="both"/>
              <w:rPr>
                <w:spacing w:val="-1"/>
                <w:sz w:val="22"/>
                <w:szCs w:val="22"/>
              </w:rPr>
            </w:pPr>
            <w:r w:rsidRPr="00474932">
              <w:rPr>
                <w:spacing w:val="-1"/>
                <w:sz w:val="22"/>
                <w:szCs w:val="22"/>
              </w:rPr>
              <w:t xml:space="preserve">В РД предусмотреть организацию коммерческого учета электроэнергии в соответствии с техническими условиями к договорам об осуществлении технологического присоединения </w:t>
            </w:r>
            <w:r w:rsidRPr="00474932">
              <w:rPr>
                <w:b/>
                <w:i/>
                <w:spacing w:val="-1"/>
                <w:sz w:val="22"/>
                <w:szCs w:val="22"/>
              </w:rPr>
              <w:t>(</w:t>
            </w:r>
            <w:r w:rsidRPr="00474932">
              <w:rPr>
                <w:b/>
                <w:i/>
                <w:color w:val="002060"/>
                <w:spacing w:val="-1"/>
                <w:sz w:val="22"/>
                <w:szCs w:val="22"/>
              </w:rPr>
              <w:t>Приложение 1</w:t>
            </w:r>
            <w:r w:rsidRPr="00474932">
              <w:rPr>
                <w:spacing w:val="-1"/>
                <w:sz w:val="22"/>
                <w:szCs w:val="22"/>
              </w:rPr>
              <w:t xml:space="preserve">) и соблюдением требований: </w:t>
            </w:r>
          </w:p>
          <w:p w:rsidR="00474932" w:rsidRPr="00474932" w:rsidRDefault="00474932" w:rsidP="00474932">
            <w:pPr>
              <w:pStyle w:val="afe"/>
              <w:widowControl w:val="0"/>
              <w:tabs>
                <w:tab w:val="left" w:pos="475"/>
                <w:tab w:val="left" w:pos="1260"/>
              </w:tabs>
              <w:ind w:left="0" w:firstLine="598"/>
              <w:jc w:val="both"/>
              <w:rPr>
                <w:spacing w:val="-1"/>
                <w:sz w:val="22"/>
                <w:szCs w:val="22"/>
              </w:rPr>
            </w:pPr>
            <w:r w:rsidRPr="00474932">
              <w:rPr>
                <w:spacing w:val="-1"/>
                <w:sz w:val="22"/>
                <w:szCs w:val="22"/>
              </w:rPr>
              <w:t>-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rsidR="00474932" w:rsidRPr="00474932" w:rsidRDefault="00474932" w:rsidP="00474932">
            <w:pPr>
              <w:widowControl w:val="0"/>
              <w:tabs>
                <w:tab w:val="left" w:pos="475"/>
                <w:tab w:val="left" w:pos="1260"/>
              </w:tabs>
              <w:ind w:firstLine="598"/>
              <w:contextualSpacing/>
              <w:jc w:val="both"/>
              <w:rPr>
                <w:spacing w:val="-1"/>
                <w:sz w:val="22"/>
                <w:szCs w:val="22"/>
              </w:rPr>
            </w:pPr>
            <w:r w:rsidRPr="00474932">
              <w:rPr>
                <w:spacing w:val="-1"/>
                <w:sz w:val="22"/>
                <w:szCs w:val="22"/>
              </w:rPr>
              <w:t>-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rsidR="00474932" w:rsidRPr="00474932" w:rsidRDefault="00474932" w:rsidP="00474932">
            <w:pPr>
              <w:pStyle w:val="afe"/>
              <w:widowControl w:val="0"/>
              <w:tabs>
                <w:tab w:val="left" w:pos="475"/>
                <w:tab w:val="left" w:pos="1260"/>
              </w:tabs>
              <w:ind w:left="0" w:firstLine="598"/>
              <w:jc w:val="both"/>
              <w:rPr>
                <w:spacing w:val="-1"/>
                <w:sz w:val="22"/>
                <w:szCs w:val="22"/>
              </w:rPr>
            </w:pPr>
            <w:r w:rsidRPr="00474932">
              <w:rPr>
                <w:spacing w:val="-1"/>
                <w:sz w:val="22"/>
                <w:szCs w:val="22"/>
              </w:rPr>
              <w:t>- предусмотреть интеграцию в АИИС КУЭ всех приборов учета электроэнергии;</w:t>
            </w:r>
          </w:p>
          <w:p w:rsidR="00474932" w:rsidRPr="00474932" w:rsidRDefault="00474932" w:rsidP="00474932">
            <w:pPr>
              <w:pStyle w:val="afe"/>
              <w:widowControl w:val="0"/>
              <w:tabs>
                <w:tab w:val="left" w:pos="475"/>
                <w:tab w:val="left" w:pos="1260"/>
              </w:tabs>
              <w:ind w:left="0" w:firstLine="598"/>
              <w:jc w:val="both"/>
              <w:rPr>
                <w:spacing w:val="-1"/>
                <w:sz w:val="22"/>
                <w:szCs w:val="22"/>
              </w:rPr>
            </w:pPr>
            <w:r w:rsidRPr="00474932">
              <w:rPr>
                <w:spacing w:val="-1"/>
                <w:sz w:val="22"/>
                <w:szCs w:val="22"/>
              </w:rPr>
              <w:t>-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rPr>
          <w:gridAfter w:val="1"/>
          <w:wAfter w:w="11" w:type="dxa"/>
          <w:trHeight w:val="462"/>
        </w:trPr>
        <w:tc>
          <w:tcPr>
            <w:tcW w:w="698" w:type="dxa"/>
          </w:tcPr>
          <w:p w:rsidR="00474932" w:rsidRPr="00474932" w:rsidRDefault="00474932" w:rsidP="00474932">
            <w:pPr>
              <w:widowControl w:val="0"/>
              <w:jc w:val="center"/>
              <w:rPr>
                <w:b/>
                <w:bCs/>
                <w:sz w:val="22"/>
                <w:szCs w:val="22"/>
              </w:rPr>
            </w:pPr>
            <w:r w:rsidRPr="00474932">
              <w:rPr>
                <w:b/>
                <w:bCs/>
                <w:sz w:val="22"/>
                <w:szCs w:val="22"/>
              </w:rPr>
              <w:t>1.1.6</w:t>
            </w:r>
          </w:p>
        </w:tc>
        <w:tc>
          <w:tcPr>
            <w:tcW w:w="1565" w:type="dxa"/>
            <w:shd w:val="clear" w:color="auto" w:fill="auto"/>
            <w:tcMar>
              <w:left w:w="108" w:type="dxa"/>
              <w:right w:w="108" w:type="dxa"/>
            </w:tcMar>
          </w:tcPr>
          <w:p w:rsidR="00474932" w:rsidRPr="00474932" w:rsidRDefault="00474932" w:rsidP="00474932">
            <w:pPr>
              <w:widowControl w:val="0"/>
              <w:tabs>
                <w:tab w:val="left" w:pos="567"/>
              </w:tabs>
              <w:jc w:val="center"/>
              <w:rPr>
                <w:i/>
                <w:iCs/>
                <w:spacing w:val="4"/>
                <w:sz w:val="22"/>
                <w:szCs w:val="22"/>
              </w:rPr>
            </w:pPr>
            <w:r w:rsidRPr="00474932">
              <w:rPr>
                <w:i/>
                <w:iCs/>
                <w:spacing w:val="4"/>
                <w:sz w:val="22"/>
                <w:szCs w:val="22"/>
              </w:rPr>
              <w:t>Требования к выполнению строительно-монтажных работ</w:t>
            </w:r>
          </w:p>
        </w:tc>
        <w:tc>
          <w:tcPr>
            <w:tcW w:w="5670" w:type="dxa"/>
            <w:shd w:val="clear" w:color="auto" w:fill="auto"/>
            <w:tcMar>
              <w:left w:w="108" w:type="dxa"/>
              <w:right w:w="108" w:type="dxa"/>
            </w:tcMar>
          </w:tcPr>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К выполнению СМР приступить только после письменного согласования Заказчиком рабочей документации;</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Назначение приказом подрядчика ответственного лица на объекте за соблюдением требований техники безопасности, пожарной безопасности и охраны окружающей среды;</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Извещает заинтересованные организации и сетедержателей о начале выполнения работ в подконтрольной зоне их объектов;</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 xml:space="preserve">Строительно-монтажные работы выполняются на основании разработанного Подрядчиком и согласованным с Заказчиком проектом производства </w:t>
            </w:r>
            <w:r w:rsidRPr="00474932">
              <w:rPr>
                <w:sz w:val="22"/>
                <w:szCs w:val="22"/>
              </w:rPr>
              <w:lastRenderedPageBreak/>
              <w:t xml:space="preserve">работ (ППР). ППР разработать с учетом минимизации времени отключения ЛЭП для производства работ и получить все необходимые согласования; </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 xml:space="preserve">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правил по охране труда (правил безопасности). При необходимости с оформлением допуска для производства работ в зоне, действующей ЛЭП; </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Работы по Объекту  подлежат выполнению в строгом соответствии с утвержденной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ПУЭ (действующее издание);</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ПТЭ (действующее издание);</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СП 48.13330.2019 Организация строительства;</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СП 68.13330.2017 Приемка в эксплуатацию законченных строительством объектов. Основные положения;</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СП 76.13330.2016 Электротехнические устройства;</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СП 126.13330.2017 Геодезические работы в строительстве;</w:t>
            </w:r>
            <w:r w:rsidRPr="00474932">
              <w:rPr>
                <w:sz w:val="22"/>
                <w:szCs w:val="22"/>
              </w:rPr>
              <w:tab/>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РД-11-02-2006 «Требования к исполнительной документации»;</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РД-11-05-2007 «Порядок ведения общего журнала работ»;</w:t>
            </w:r>
          </w:p>
          <w:p w:rsidR="00474932" w:rsidRPr="00474932" w:rsidRDefault="00474932" w:rsidP="00474932">
            <w:pPr>
              <w:pStyle w:val="afe"/>
              <w:widowControl w:val="0"/>
              <w:tabs>
                <w:tab w:val="left" w:pos="466"/>
              </w:tabs>
              <w:ind w:left="0" w:firstLine="607"/>
              <w:jc w:val="both"/>
              <w:rPr>
                <w:sz w:val="22"/>
                <w:szCs w:val="22"/>
              </w:rPr>
            </w:pPr>
            <w:r w:rsidRPr="00474932">
              <w:rPr>
                <w:sz w:val="22"/>
                <w:szCs w:val="22"/>
              </w:rPr>
              <w:t>- И 1.13-07 «Инструкция по оформлению приемо-сдаточной документации по электромонтажным работам»;</w:t>
            </w:r>
          </w:p>
          <w:p w:rsidR="00474932" w:rsidRPr="00474932" w:rsidRDefault="00474932" w:rsidP="00474932">
            <w:pPr>
              <w:pStyle w:val="afe"/>
              <w:widowControl w:val="0"/>
              <w:tabs>
                <w:tab w:val="left" w:pos="466"/>
              </w:tabs>
              <w:ind w:left="0" w:firstLine="607"/>
              <w:jc w:val="both"/>
              <w:rPr>
                <w:sz w:val="22"/>
                <w:szCs w:val="22"/>
              </w:rPr>
            </w:pPr>
            <w:r w:rsidRPr="00474932">
              <w:rPr>
                <w:sz w:val="22"/>
                <w:szCs w:val="22"/>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 xml:space="preserve">СНиП 12-03-2001 «Безопасность труда в строительстве», часть 1 «Общие требования»;  </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СНиП 12-04-2002 «Безопасность труда в строительстве», часть 2 «Строительное производство»;</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 xml:space="preserve">ГОСТ 12.3.032-84 ССБТ «Работы электромонтажные. Общие требования безопасности»; </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 xml:space="preserve">Правила безопасности при строительстве линий электропередачи и производства электромонтажных работ (РД 153-34.3-03.285-2002); </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 xml:space="preserve">Правила пожарной безопасности; </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Правила устройства и безопасной эксплуатации грузоподъемных кранов;</w:t>
            </w:r>
          </w:p>
          <w:p w:rsidR="00474932" w:rsidRPr="00474932" w:rsidRDefault="00474932" w:rsidP="00474932">
            <w:pPr>
              <w:pStyle w:val="afe"/>
              <w:widowControl w:val="0"/>
              <w:numPr>
                <w:ilvl w:val="1"/>
                <w:numId w:val="12"/>
              </w:numPr>
              <w:tabs>
                <w:tab w:val="left" w:pos="466"/>
              </w:tabs>
              <w:ind w:left="0" w:firstLine="607"/>
              <w:contextualSpacing w:val="0"/>
              <w:jc w:val="both"/>
              <w:rPr>
                <w:sz w:val="22"/>
                <w:szCs w:val="22"/>
              </w:rPr>
            </w:pPr>
            <w:r w:rsidRPr="00474932">
              <w:rPr>
                <w:sz w:val="22"/>
                <w:szCs w:val="22"/>
              </w:rPr>
              <w:t xml:space="preserve">Правила по охране труда при эксплуатации </w:t>
            </w:r>
            <w:r w:rsidRPr="00474932">
              <w:rPr>
                <w:sz w:val="22"/>
                <w:szCs w:val="22"/>
              </w:rPr>
              <w:lastRenderedPageBreak/>
              <w:t>электроустановок, утвержденных приказом Министерства труда и социальной защиты РФ от 15 декабря 2020 № 903 н;</w:t>
            </w:r>
          </w:p>
          <w:p w:rsidR="00474932" w:rsidRPr="00474932" w:rsidRDefault="00474932" w:rsidP="00474932">
            <w:pPr>
              <w:pStyle w:val="afe"/>
              <w:widowControl w:val="0"/>
              <w:tabs>
                <w:tab w:val="left" w:pos="466"/>
              </w:tabs>
              <w:ind w:left="0" w:firstLine="607"/>
              <w:jc w:val="both"/>
              <w:rPr>
                <w:sz w:val="22"/>
                <w:szCs w:val="22"/>
              </w:rPr>
            </w:pPr>
            <w:r w:rsidRPr="00474932">
              <w:rPr>
                <w:sz w:val="22"/>
                <w:szCs w:val="22"/>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 xml:space="preserve">Строительно-монтажные и пусконаладочные работы выполняются согласно ППР (проекта производства работ) и графика производства работ. ППР и график разрабатываются Подрядчиком и перед началом работ предоставляются для согласования Заказчику;  </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в следующем объеме:</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Ведомость объектов (с указанием физ. параметров);</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Акт приемки законченного строительства;</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Акт технической готовности электромонтажных работ;</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Однолинейная схема объекта;</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Исполнительная схема ЛЭП;</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Акты освидетельствования скрытых работ:</w:t>
            </w:r>
          </w:p>
          <w:p w:rsidR="00474932" w:rsidRPr="00474932" w:rsidRDefault="00474932" w:rsidP="00474932">
            <w:pPr>
              <w:widowControl w:val="0"/>
              <w:tabs>
                <w:tab w:val="left" w:pos="181"/>
              </w:tabs>
              <w:ind w:left="465" w:hanging="426"/>
              <w:jc w:val="both"/>
              <w:rPr>
                <w:sz w:val="22"/>
                <w:szCs w:val="22"/>
              </w:rPr>
            </w:pPr>
            <w:r w:rsidRPr="00474932">
              <w:rPr>
                <w:sz w:val="22"/>
                <w:szCs w:val="22"/>
              </w:rPr>
              <w:t>- по монтажу заземляющего устройства с исполнительной схемой;</w:t>
            </w:r>
          </w:p>
          <w:p w:rsidR="00474932" w:rsidRPr="00474932" w:rsidRDefault="00474932" w:rsidP="00474932">
            <w:pPr>
              <w:widowControl w:val="0"/>
              <w:tabs>
                <w:tab w:val="left" w:pos="181"/>
              </w:tabs>
              <w:ind w:left="181" w:hanging="142"/>
              <w:jc w:val="both"/>
              <w:rPr>
                <w:sz w:val="22"/>
                <w:szCs w:val="22"/>
              </w:rPr>
            </w:pPr>
            <w:r w:rsidRPr="00474932">
              <w:rPr>
                <w:sz w:val="22"/>
                <w:szCs w:val="22"/>
              </w:rPr>
              <w:t>- по устройству траншей, оснований, фундаментов, прокладке кабеля, обратной засыпке;</w:t>
            </w:r>
            <w:r w:rsidRPr="00474932">
              <w:rPr>
                <w:sz w:val="22"/>
                <w:szCs w:val="22"/>
              </w:rPr>
              <w:tab/>
            </w:r>
          </w:p>
          <w:p w:rsidR="00474932" w:rsidRPr="00474932" w:rsidRDefault="00474932" w:rsidP="00474932">
            <w:pPr>
              <w:widowControl w:val="0"/>
              <w:tabs>
                <w:tab w:val="left" w:pos="181"/>
              </w:tabs>
              <w:ind w:left="465" w:hanging="426"/>
              <w:jc w:val="both"/>
              <w:rPr>
                <w:sz w:val="22"/>
                <w:szCs w:val="22"/>
              </w:rPr>
            </w:pPr>
            <w:r w:rsidRPr="00474932">
              <w:rPr>
                <w:sz w:val="22"/>
                <w:szCs w:val="22"/>
              </w:rPr>
              <w:t>- на прокладку кабельных линий;</w:t>
            </w:r>
          </w:p>
          <w:p w:rsidR="00474932" w:rsidRPr="00474932" w:rsidRDefault="00474932" w:rsidP="00474932">
            <w:pPr>
              <w:pStyle w:val="afe"/>
              <w:widowControl w:val="0"/>
              <w:tabs>
                <w:tab w:val="left" w:pos="181"/>
              </w:tabs>
              <w:ind w:left="465" w:hanging="426"/>
              <w:contextualSpacing w:val="0"/>
              <w:jc w:val="both"/>
              <w:rPr>
                <w:rFonts w:eastAsia="Times New Roman"/>
                <w:sz w:val="22"/>
                <w:szCs w:val="22"/>
              </w:rPr>
            </w:pPr>
            <w:r w:rsidRPr="00474932">
              <w:rPr>
                <w:rFonts w:eastAsia="Times New Roman"/>
                <w:sz w:val="22"/>
                <w:szCs w:val="22"/>
              </w:rPr>
              <w:t>- на устройство основания под опоры/фундаменты;</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Паспорт линии (лист с изменениями);</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Ведомость монтажа линии;</w:t>
            </w:r>
            <w:r w:rsidRPr="00474932">
              <w:rPr>
                <w:sz w:val="22"/>
                <w:szCs w:val="22"/>
              </w:rPr>
              <w:tab/>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 xml:space="preserve"> Продольные профили прокладки кабельных линий методом ГНБ (при наличии ГНБ);</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Акт замеров в натуре габаритов от ЛЭП до пересекаемого объекта (при наличии пересечений);</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Исполнительная геодезическая схема ЛЭП;</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Исполнительная документация на пересечения, сближения и параллельное следования с инженерными коммуникациями и сетями;</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Протокол измерения сопротивления заземляющего устройства;</w:t>
            </w:r>
            <w:r w:rsidRPr="00474932">
              <w:rPr>
                <w:sz w:val="22"/>
                <w:szCs w:val="22"/>
              </w:rPr>
              <w:tab/>
            </w:r>
            <w:r w:rsidRPr="00474932">
              <w:rPr>
                <w:sz w:val="22"/>
                <w:szCs w:val="22"/>
              </w:rPr>
              <w:tab/>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Протокол проверки наличия цепи между заземленной установкой и заземлителем;</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Протоколы испытания кабеля;</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Протоколы испытания оборудования;</w:t>
            </w:r>
            <w:r w:rsidRPr="00474932">
              <w:rPr>
                <w:sz w:val="22"/>
                <w:szCs w:val="22"/>
              </w:rPr>
              <w:tab/>
            </w:r>
            <w:r w:rsidRPr="00474932">
              <w:rPr>
                <w:sz w:val="22"/>
                <w:szCs w:val="22"/>
              </w:rPr>
              <w:tab/>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Лицензия на ВВ лабораторию (копия);</w:t>
            </w:r>
            <w:r w:rsidRPr="00474932">
              <w:rPr>
                <w:sz w:val="22"/>
                <w:szCs w:val="22"/>
              </w:rPr>
              <w:tab/>
            </w:r>
            <w:r w:rsidRPr="00474932">
              <w:rPr>
                <w:sz w:val="22"/>
                <w:szCs w:val="22"/>
              </w:rPr>
              <w:tab/>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Паспорта и сертификаты на примененные материалы, изделия, оборудование;</w:t>
            </w:r>
          </w:p>
          <w:p w:rsidR="00474932" w:rsidRPr="00474932" w:rsidRDefault="00474932" w:rsidP="00474932">
            <w:pPr>
              <w:pStyle w:val="afe"/>
              <w:widowControl w:val="0"/>
              <w:numPr>
                <w:ilvl w:val="2"/>
                <w:numId w:val="12"/>
              </w:numPr>
              <w:tabs>
                <w:tab w:val="left" w:pos="466"/>
              </w:tabs>
              <w:ind w:left="0" w:firstLine="607"/>
              <w:contextualSpacing w:val="0"/>
              <w:jc w:val="both"/>
              <w:rPr>
                <w:sz w:val="22"/>
                <w:szCs w:val="22"/>
              </w:rPr>
            </w:pPr>
            <w:r w:rsidRPr="00474932">
              <w:rPr>
                <w:sz w:val="22"/>
                <w:szCs w:val="22"/>
              </w:rPr>
              <w:t xml:space="preserve">Справка об устранении выявленных замечаний </w:t>
            </w:r>
            <w:r w:rsidRPr="00474932">
              <w:rPr>
                <w:sz w:val="22"/>
                <w:szCs w:val="22"/>
              </w:rPr>
              <w:lastRenderedPageBreak/>
              <w:t>(при наличии);</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Заказчик может дать письменное распоряжение, обязательное для Подрядчика, с указанием:</w:t>
            </w:r>
          </w:p>
          <w:p w:rsidR="00474932" w:rsidRPr="00474932" w:rsidRDefault="00474932" w:rsidP="00474932">
            <w:pPr>
              <w:pStyle w:val="afe"/>
              <w:widowControl w:val="0"/>
              <w:numPr>
                <w:ilvl w:val="1"/>
                <w:numId w:val="12"/>
              </w:numPr>
              <w:tabs>
                <w:tab w:val="left" w:pos="181"/>
              </w:tabs>
              <w:ind w:left="0" w:firstLine="0"/>
              <w:contextualSpacing w:val="0"/>
              <w:jc w:val="both"/>
              <w:rPr>
                <w:sz w:val="22"/>
                <w:szCs w:val="22"/>
              </w:rPr>
            </w:pPr>
            <w:r w:rsidRPr="00474932">
              <w:rPr>
                <w:sz w:val="22"/>
                <w:szCs w:val="22"/>
              </w:rPr>
              <w:t xml:space="preserve">увеличить или сократить объем любой работы, включенной в Договор; </w:t>
            </w:r>
          </w:p>
          <w:p w:rsidR="00474932" w:rsidRPr="00474932" w:rsidRDefault="00474932" w:rsidP="00474932">
            <w:pPr>
              <w:pStyle w:val="afe"/>
              <w:widowControl w:val="0"/>
              <w:numPr>
                <w:ilvl w:val="1"/>
                <w:numId w:val="12"/>
              </w:numPr>
              <w:tabs>
                <w:tab w:val="left" w:pos="181"/>
              </w:tabs>
              <w:ind w:left="0" w:firstLine="0"/>
              <w:contextualSpacing w:val="0"/>
              <w:jc w:val="both"/>
              <w:rPr>
                <w:sz w:val="22"/>
                <w:szCs w:val="22"/>
              </w:rPr>
            </w:pPr>
            <w:r w:rsidRPr="00474932">
              <w:rPr>
                <w:sz w:val="22"/>
                <w:szCs w:val="22"/>
              </w:rPr>
              <w:t>исключить любую работу;</w:t>
            </w:r>
          </w:p>
          <w:p w:rsidR="00474932" w:rsidRPr="00474932" w:rsidRDefault="00474932" w:rsidP="00474932">
            <w:pPr>
              <w:pStyle w:val="afe"/>
              <w:widowControl w:val="0"/>
              <w:numPr>
                <w:ilvl w:val="1"/>
                <w:numId w:val="12"/>
              </w:numPr>
              <w:tabs>
                <w:tab w:val="left" w:pos="181"/>
              </w:tabs>
              <w:ind w:left="0" w:firstLine="0"/>
              <w:contextualSpacing w:val="0"/>
              <w:jc w:val="both"/>
              <w:rPr>
                <w:sz w:val="22"/>
                <w:szCs w:val="22"/>
              </w:rPr>
            </w:pPr>
            <w:r w:rsidRPr="00474932">
              <w:rPr>
                <w:sz w:val="22"/>
                <w:szCs w:val="22"/>
              </w:rPr>
              <w:t>изменить характер или качество, или вид любой части работы;</w:t>
            </w:r>
          </w:p>
          <w:p w:rsidR="00474932" w:rsidRPr="00474932" w:rsidRDefault="00474932" w:rsidP="00474932">
            <w:pPr>
              <w:pStyle w:val="afe"/>
              <w:widowControl w:val="0"/>
              <w:numPr>
                <w:ilvl w:val="1"/>
                <w:numId w:val="12"/>
              </w:numPr>
              <w:tabs>
                <w:tab w:val="left" w:pos="181"/>
              </w:tabs>
              <w:ind w:left="0" w:firstLine="0"/>
              <w:contextualSpacing w:val="0"/>
              <w:jc w:val="both"/>
              <w:rPr>
                <w:sz w:val="22"/>
                <w:szCs w:val="22"/>
              </w:rPr>
            </w:pPr>
            <w:r w:rsidRPr="00474932">
              <w:rPr>
                <w:sz w:val="22"/>
                <w:szCs w:val="22"/>
              </w:rPr>
              <w:t>выполнить дополнительную работу любого характера, необходимую для завершения строительства объекта;</w:t>
            </w:r>
          </w:p>
          <w:p w:rsidR="00474932" w:rsidRPr="00474932" w:rsidRDefault="00474932" w:rsidP="00474932">
            <w:pPr>
              <w:pStyle w:val="afe"/>
              <w:widowControl w:val="0"/>
              <w:numPr>
                <w:ilvl w:val="0"/>
                <w:numId w:val="12"/>
              </w:numPr>
              <w:tabs>
                <w:tab w:val="left" w:pos="466"/>
              </w:tabs>
              <w:ind w:left="0" w:firstLine="360"/>
              <w:contextualSpacing w:val="0"/>
              <w:jc w:val="both"/>
              <w:rPr>
                <w:sz w:val="22"/>
                <w:szCs w:val="22"/>
              </w:rPr>
            </w:pPr>
            <w:r w:rsidRPr="00474932">
              <w:rPr>
                <w:sz w:val="22"/>
                <w:szCs w:val="22"/>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lastRenderedPageBreak/>
              <w:t>1.2.</w:t>
            </w:r>
          </w:p>
        </w:tc>
        <w:tc>
          <w:tcPr>
            <w:tcW w:w="7235" w:type="dxa"/>
            <w:gridSpan w:val="2"/>
            <w:shd w:val="clear" w:color="auto" w:fill="auto"/>
            <w:tcMar>
              <w:left w:w="108" w:type="dxa"/>
              <w:right w:w="108" w:type="dxa"/>
            </w:tcMar>
          </w:tcPr>
          <w:p w:rsidR="00474932" w:rsidRPr="00474932" w:rsidRDefault="00474932" w:rsidP="00474932">
            <w:pPr>
              <w:widowControl w:val="0"/>
              <w:rPr>
                <w:b/>
                <w:sz w:val="22"/>
                <w:szCs w:val="22"/>
              </w:rPr>
            </w:pPr>
            <w:r w:rsidRPr="00474932">
              <w:rPr>
                <w:b/>
                <w:sz w:val="22"/>
                <w:szCs w:val="22"/>
              </w:rPr>
              <w:t>Требования к организации работ</w:t>
            </w:r>
          </w:p>
        </w:tc>
        <w:tc>
          <w:tcPr>
            <w:tcW w:w="1984" w:type="dxa"/>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Height w:val="1985"/>
        </w:trPr>
        <w:tc>
          <w:tcPr>
            <w:tcW w:w="698" w:type="dxa"/>
          </w:tcPr>
          <w:p w:rsidR="00474932" w:rsidRPr="00474932" w:rsidRDefault="00474932" w:rsidP="00474932">
            <w:pPr>
              <w:widowControl w:val="0"/>
              <w:jc w:val="center"/>
              <w:rPr>
                <w:b/>
                <w:bCs/>
                <w:sz w:val="22"/>
                <w:szCs w:val="22"/>
              </w:rPr>
            </w:pPr>
            <w:r w:rsidRPr="00474932">
              <w:rPr>
                <w:b/>
                <w:bCs/>
                <w:sz w:val="22"/>
                <w:szCs w:val="22"/>
              </w:rPr>
              <w:t>1.2.1.</w:t>
            </w:r>
          </w:p>
        </w:tc>
        <w:tc>
          <w:tcPr>
            <w:tcW w:w="1565" w:type="dxa"/>
            <w:shd w:val="clear" w:color="auto" w:fill="auto"/>
            <w:tcMar>
              <w:left w:w="108" w:type="dxa"/>
              <w:right w:w="108" w:type="dxa"/>
            </w:tcMar>
          </w:tcPr>
          <w:p w:rsidR="00474932" w:rsidRPr="00474932" w:rsidRDefault="00474932" w:rsidP="00474932">
            <w:pPr>
              <w:widowControl w:val="0"/>
              <w:jc w:val="center"/>
              <w:rPr>
                <w:bCs/>
                <w:i/>
                <w:sz w:val="22"/>
                <w:szCs w:val="22"/>
              </w:rPr>
            </w:pPr>
            <w:r w:rsidRPr="00474932">
              <w:rPr>
                <w:bCs/>
                <w:i/>
                <w:sz w:val="22"/>
                <w:szCs w:val="22"/>
              </w:rPr>
              <w:t>Организационно технические мероприятия по допуску персонала подрядчика</w:t>
            </w:r>
          </w:p>
        </w:tc>
        <w:tc>
          <w:tcPr>
            <w:tcW w:w="5670" w:type="dxa"/>
            <w:shd w:val="clear" w:color="auto" w:fill="auto"/>
            <w:tcMar>
              <w:left w:w="108" w:type="dxa"/>
              <w:right w:w="108" w:type="dxa"/>
            </w:tcMar>
          </w:tcPr>
          <w:p w:rsidR="00474932" w:rsidRPr="00474932" w:rsidRDefault="00474932" w:rsidP="00474932">
            <w:pPr>
              <w:pStyle w:val="afe"/>
              <w:widowControl w:val="0"/>
              <w:numPr>
                <w:ilvl w:val="0"/>
                <w:numId w:val="12"/>
              </w:numPr>
              <w:tabs>
                <w:tab w:val="left" w:pos="567"/>
              </w:tabs>
              <w:ind w:left="0" w:firstLine="360"/>
              <w:contextualSpacing w:val="0"/>
              <w:jc w:val="both"/>
              <w:rPr>
                <w:sz w:val="22"/>
                <w:szCs w:val="22"/>
              </w:rPr>
            </w:pPr>
            <w:r w:rsidRPr="00474932">
              <w:rPr>
                <w:sz w:val="22"/>
                <w:szCs w:val="22"/>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474932" w:rsidRPr="00474932" w:rsidRDefault="00474932" w:rsidP="00474932">
            <w:pPr>
              <w:pStyle w:val="afe"/>
              <w:widowControl w:val="0"/>
              <w:tabs>
                <w:tab w:val="left" w:pos="567"/>
              </w:tabs>
              <w:ind w:left="0" w:firstLine="607"/>
              <w:jc w:val="both"/>
              <w:rPr>
                <w:sz w:val="22"/>
                <w:szCs w:val="22"/>
              </w:rPr>
            </w:pPr>
            <w:r w:rsidRPr="00474932">
              <w:rPr>
                <w:sz w:val="22"/>
                <w:szCs w:val="22"/>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474932" w:rsidRPr="00474932" w:rsidRDefault="00474932" w:rsidP="00474932">
            <w:pPr>
              <w:pStyle w:val="afe"/>
              <w:widowControl w:val="0"/>
              <w:tabs>
                <w:tab w:val="left" w:pos="567"/>
              </w:tabs>
              <w:ind w:left="0" w:firstLine="607"/>
              <w:jc w:val="both"/>
              <w:rPr>
                <w:sz w:val="22"/>
                <w:szCs w:val="22"/>
              </w:rPr>
            </w:pPr>
            <w:r w:rsidRPr="00474932">
              <w:rPr>
                <w:sz w:val="22"/>
                <w:szCs w:val="22"/>
              </w:rPr>
              <w:t>- оформление допуска для производства работ в зоне, действующей ЛЭП.  Согласование с заказчиком Календарного графика выполнения работ.</w:t>
            </w:r>
          </w:p>
          <w:p w:rsidR="00474932" w:rsidRPr="00474932" w:rsidRDefault="00474932" w:rsidP="00474932">
            <w:pPr>
              <w:pStyle w:val="afe"/>
              <w:widowControl w:val="0"/>
              <w:numPr>
                <w:ilvl w:val="0"/>
                <w:numId w:val="12"/>
              </w:numPr>
              <w:tabs>
                <w:tab w:val="left" w:pos="567"/>
              </w:tabs>
              <w:ind w:left="0" w:firstLine="360"/>
              <w:contextualSpacing w:val="0"/>
              <w:jc w:val="both"/>
              <w:rPr>
                <w:sz w:val="22"/>
                <w:szCs w:val="22"/>
              </w:rPr>
            </w:pPr>
            <w:r w:rsidRPr="00474932">
              <w:rPr>
                <w:sz w:val="22"/>
                <w:szCs w:val="22"/>
              </w:rPr>
              <w:t xml:space="preserve">Доставка строительной техники к месту производства работ, доставка к месту работы необходимых материалов (все материалы и оборудование для производства работ доставляются на место проведения работ Подрядчиком самостоятельно). </w:t>
            </w:r>
          </w:p>
          <w:p w:rsidR="00474932" w:rsidRPr="00474932" w:rsidRDefault="00474932" w:rsidP="00474932">
            <w:pPr>
              <w:pStyle w:val="afe"/>
              <w:widowControl w:val="0"/>
              <w:numPr>
                <w:ilvl w:val="0"/>
                <w:numId w:val="12"/>
              </w:numPr>
              <w:tabs>
                <w:tab w:val="left" w:pos="567"/>
              </w:tabs>
              <w:ind w:left="0" w:firstLine="360"/>
              <w:contextualSpacing w:val="0"/>
              <w:jc w:val="both"/>
              <w:rPr>
                <w:sz w:val="22"/>
                <w:szCs w:val="22"/>
              </w:rPr>
            </w:pPr>
            <w:r w:rsidRPr="00474932">
              <w:rPr>
                <w:sz w:val="22"/>
                <w:szCs w:val="22"/>
              </w:rPr>
              <w:t>Организация выполнения строительно-монтажных работ осуществляется в соответствии ППР (проекта производства работ) и графика производства работ, которые разрабатываются Подрядчиком и не менее чем за 10 дней до начала работ предоставляются для согласования Заказчику.</w:t>
            </w:r>
          </w:p>
          <w:p w:rsidR="00474932" w:rsidRPr="00474932" w:rsidRDefault="00474932" w:rsidP="00474932">
            <w:pPr>
              <w:pStyle w:val="afe"/>
              <w:widowControl w:val="0"/>
              <w:numPr>
                <w:ilvl w:val="0"/>
                <w:numId w:val="12"/>
              </w:numPr>
              <w:tabs>
                <w:tab w:val="left" w:pos="567"/>
              </w:tabs>
              <w:ind w:left="0" w:firstLine="360"/>
              <w:contextualSpacing w:val="0"/>
              <w:jc w:val="both"/>
              <w:rPr>
                <w:sz w:val="22"/>
                <w:szCs w:val="22"/>
              </w:rPr>
            </w:pPr>
            <w:r w:rsidRPr="00474932">
              <w:rPr>
                <w:sz w:val="22"/>
                <w:szCs w:val="22"/>
              </w:rPr>
              <w:t>Режим выполнения работ – по согласованному с Заказчиком, не менее чем за 15 рабочих дней, графику.</w:t>
            </w:r>
          </w:p>
          <w:p w:rsidR="00474932" w:rsidRPr="00474932" w:rsidRDefault="00474932" w:rsidP="00474932">
            <w:pPr>
              <w:pStyle w:val="afe"/>
              <w:widowControl w:val="0"/>
              <w:numPr>
                <w:ilvl w:val="0"/>
                <w:numId w:val="12"/>
              </w:numPr>
              <w:tabs>
                <w:tab w:val="left" w:pos="567"/>
              </w:tabs>
              <w:ind w:left="0" w:firstLine="360"/>
              <w:contextualSpacing w:val="0"/>
              <w:jc w:val="both"/>
              <w:rPr>
                <w:sz w:val="22"/>
                <w:szCs w:val="22"/>
              </w:rPr>
            </w:pPr>
            <w:r w:rsidRPr="00474932">
              <w:rPr>
                <w:sz w:val="22"/>
                <w:szCs w:val="22"/>
              </w:rPr>
              <w:t>Работы выполнять при наличии уведомления о начале производства работ.</w:t>
            </w:r>
          </w:p>
          <w:p w:rsidR="00474932" w:rsidRPr="00474932" w:rsidRDefault="00474932" w:rsidP="00474932">
            <w:pPr>
              <w:pStyle w:val="afe"/>
              <w:widowControl w:val="0"/>
              <w:numPr>
                <w:ilvl w:val="0"/>
                <w:numId w:val="12"/>
              </w:numPr>
              <w:tabs>
                <w:tab w:val="left" w:pos="567"/>
              </w:tabs>
              <w:ind w:left="0" w:firstLine="360"/>
              <w:contextualSpacing w:val="0"/>
              <w:jc w:val="both"/>
              <w:rPr>
                <w:sz w:val="22"/>
                <w:szCs w:val="22"/>
              </w:rPr>
            </w:pPr>
            <w:r w:rsidRPr="00474932">
              <w:rPr>
                <w:sz w:val="22"/>
                <w:szCs w:val="22"/>
              </w:rPr>
              <w:t>Заблаговременно представить Заказчику списки персонала (транспорта и строительной техники) для оформления пропусков на проход (проезд) на территорию объекта.</w:t>
            </w:r>
          </w:p>
          <w:p w:rsidR="00474932" w:rsidRPr="00474932" w:rsidRDefault="00474932" w:rsidP="00474932">
            <w:pPr>
              <w:pStyle w:val="afe"/>
              <w:widowControl w:val="0"/>
              <w:numPr>
                <w:ilvl w:val="0"/>
                <w:numId w:val="12"/>
              </w:numPr>
              <w:tabs>
                <w:tab w:val="left" w:pos="567"/>
              </w:tabs>
              <w:ind w:left="0" w:firstLine="360"/>
              <w:contextualSpacing w:val="0"/>
              <w:jc w:val="both"/>
              <w:rPr>
                <w:sz w:val="22"/>
                <w:szCs w:val="22"/>
              </w:rPr>
            </w:pPr>
            <w:r w:rsidRPr="00474932">
              <w:rPr>
                <w:sz w:val="22"/>
                <w:szCs w:val="22"/>
              </w:rPr>
              <w:t>Обеспечить в установленном у Заказчика порядке оформление наряд-допуска на производство работ.</w:t>
            </w:r>
          </w:p>
          <w:p w:rsidR="00474932" w:rsidRPr="00474932" w:rsidRDefault="00474932" w:rsidP="00474932">
            <w:pPr>
              <w:pStyle w:val="afe"/>
              <w:widowControl w:val="0"/>
              <w:numPr>
                <w:ilvl w:val="0"/>
                <w:numId w:val="12"/>
              </w:numPr>
              <w:tabs>
                <w:tab w:val="left" w:pos="567"/>
              </w:tabs>
              <w:ind w:left="0" w:firstLine="360"/>
              <w:contextualSpacing w:val="0"/>
              <w:jc w:val="both"/>
              <w:rPr>
                <w:sz w:val="22"/>
                <w:szCs w:val="22"/>
              </w:rPr>
            </w:pPr>
            <w:r w:rsidRPr="00474932">
              <w:rPr>
                <w:sz w:val="22"/>
                <w:szCs w:val="22"/>
              </w:rPr>
              <w:t>Подготовку рабочих мест и допуск к выполнению работ выполняет персонал Заказчика.</w:t>
            </w:r>
          </w:p>
        </w:tc>
        <w:tc>
          <w:tcPr>
            <w:tcW w:w="1984" w:type="dxa"/>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1.3.</w:t>
            </w:r>
          </w:p>
        </w:tc>
        <w:tc>
          <w:tcPr>
            <w:tcW w:w="7235" w:type="dxa"/>
            <w:gridSpan w:val="2"/>
            <w:shd w:val="clear" w:color="auto" w:fill="auto"/>
            <w:tcMar>
              <w:left w:w="108" w:type="dxa"/>
              <w:right w:w="108" w:type="dxa"/>
            </w:tcMar>
          </w:tcPr>
          <w:p w:rsidR="00474932" w:rsidRPr="00474932" w:rsidRDefault="00474932" w:rsidP="00474932">
            <w:pPr>
              <w:widowControl w:val="0"/>
              <w:jc w:val="both"/>
              <w:rPr>
                <w:b/>
                <w:bCs/>
                <w:sz w:val="22"/>
                <w:szCs w:val="22"/>
              </w:rPr>
            </w:pPr>
            <w:r w:rsidRPr="00474932">
              <w:rPr>
                <w:b/>
                <w:bCs/>
                <w:sz w:val="22"/>
                <w:szCs w:val="22"/>
              </w:rPr>
              <w:t>Требования к применяемым при выполнении работ оборудованию, материалам, технологиям, программно-аппаратным средствам</w:t>
            </w:r>
          </w:p>
        </w:tc>
        <w:tc>
          <w:tcPr>
            <w:tcW w:w="1984" w:type="dxa"/>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1.3.1</w:t>
            </w:r>
          </w:p>
        </w:tc>
        <w:tc>
          <w:tcPr>
            <w:tcW w:w="1565" w:type="dxa"/>
            <w:shd w:val="clear" w:color="auto" w:fill="auto"/>
            <w:tcMar>
              <w:left w:w="108" w:type="dxa"/>
              <w:right w:w="108" w:type="dxa"/>
            </w:tcMar>
          </w:tcPr>
          <w:p w:rsidR="00474932" w:rsidRPr="00474932" w:rsidRDefault="00474932" w:rsidP="00474932">
            <w:pPr>
              <w:widowControl w:val="0"/>
              <w:jc w:val="center"/>
              <w:rPr>
                <w:bCs/>
                <w:i/>
                <w:sz w:val="22"/>
                <w:szCs w:val="22"/>
              </w:rPr>
            </w:pPr>
            <w:r w:rsidRPr="00474932">
              <w:rPr>
                <w:bCs/>
                <w:i/>
                <w:sz w:val="22"/>
                <w:szCs w:val="22"/>
              </w:rPr>
              <w:t xml:space="preserve">Требования к используемым материалам </w:t>
            </w:r>
            <w:r w:rsidRPr="00474932">
              <w:rPr>
                <w:sz w:val="22"/>
                <w:szCs w:val="22"/>
              </w:rPr>
              <w:t xml:space="preserve"> </w:t>
            </w:r>
            <w:r w:rsidRPr="00474932">
              <w:rPr>
                <w:bCs/>
                <w:i/>
                <w:sz w:val="22"/>
                <w:szCs w:val="22"/>
              </w:rPr>
              <w:t xml:space="preserve">и оборудованию </w:t>
            </w:r>
          </w:p>
        </w:tc>
        <w:tc>
          <w:tcPr>
            <w:tcW w:w="5670" w:type="dxa"/>
            <w:shd w:val="clear" w:color="auto" w:fill="auto"/>
            <w:tcMar>
              <w:left w:w="108" w:type="dxa"/>
              <w:right w:w="108" w:type="dxa"/>
            </w:tcMar>
          </w:tcPr>
          <w:p w:rsidR="00474932" w:rsidRPr="00474932" w:rsidRDefault="00474932" w:rsidP="00474932">
            <w:pPr>
              <w:pStyle w:val="afe"/>
              <w:widowControl w:val="0"/>
              <w:numPr>
                <w:ilvl w:val="0"/>
                <w:numId w:val="12"/>
              </w:numPr>
              <w:tabs>
                <w:tab w:val="left" w:pos="607"/>
              </w:tabs>
              <w:ind w:left="0" w:firstLine="360"/>
              <w:contextualSpacing w:val="0"/>
              <w:jc w:val="both"/>
              <w:rPr>
                <w:bCs/>
                <w:sz w:val="22"/>
                <w:szCs w:val="22"/>
              </w:rPr>
            </w:pPr>
            <w:r w:rsidRPr="00474932">
              <w:rPr>
                <w:bCs/>
                <w:sz w:val="22"/>
                <w:szCs w:val="22"/>
              </w:rPr>
              <w:t>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рабочей документации.</w:t>
            </w:r>
          </w:p>
          <w:p w:rsidR="00474932" w:rsidRPr="00474932" w:rsidRDefault="00474932" w:rsidP="00474932">
            <w:pPr>
              <w:pStyle w:val="afe"/>
              <w:widowControl w:val="0"/>
              <w:numPr>
                <w:ilvl w:val="0"/>
                <w:numId w:val="12"/>
              </w:numPr>
              <w:tabs>
                <w:tab w:val="left" w:pos="607"/>
              </w:tabs>
              <w:ind w:left="0" w:firstLine="360"/>
              <w:contextualSpacing w:val="0"/>
              <w:jc w:val="both"/>
              <w:rPr>
                <w:bCs/>
                <w:sz w:val="22"/>
                <w:szCs w:val="22"/>
              </w:rPr>
            </w:pPr>
            <w:r w:rsidRPr="00474932">
              <w:rPr>
                <w:bCs/>
                <w:sz w:val="22"/>
                <w:szCs w:val="22"/>
              </w:rPr>
              <w:t>Подрядчик в обязательном порядке письменно согласовывает с Заказчиком Поставщика оборудования и материалов.</w:t>
            </w:r>
          </w:p>
          <w:p w:rsidR="00474932" w:rsidRPr="00474932" w:rsidRDefault="00474932" w:rsidP="00474932">
            <w:pPr>
              <w:pStyle w:val="afe"/>
              <w:widowControl w:val="0"/>
              <w:numPr>
                <w:ilvl w:val="0"/>
                <w:numId w:val="12"/>
              </w:numPr>
              <w:tabs>
                <w:tab w:val="left" w:pos="607"/>
              </w:tabs>
              <w:ind w:left="0" w:firstLine="360"/>
              <w:contextualSpacing w:val="0"/>
              <w:jc w:val="both"/>
              <w:rPr>
                <w:bCs/>
                <w:sz w:val="22"/>
                <w:szCs w:val="22"/>
              </w:rPr>
            </w:pPr>
            <w:r w:rsidRPr="00474932">
              <w:rPr>
                <w:bCs/>
                <w:sz w:val="22"/>
                <w:szCs w:val="22"/>
              </w:rPr>
              <w:t xml:space="preserve">Поставку материалов и оборудования на объект, </w:t>
            </w:r>
            <w:r w:rsidRPr="00474932">
              <w:rPr>
                <w:bCs/>
                <w:sz w:val="22"/>
                <w:szCs w:val="22"/>
              </w:rPr>
              <w:lastRenderedPageBreak/>
              <w:t xml:space="preserve">разгрузку и хранение материалов и конструкций осуществляет Подрядчик: </w:t>
            </w:r>
          </w:p>
          <w:p w:rsidR="00474932" w:rsidRPr="00474932" w:rsidRDefault="00474932" w:rsidP="00474932">
            <w:pPr>
              <w:pStyle w:val="afe"/>
              <w:widowControl w:val="0"/>
              <w:tabs>
                <w:tab w:val="left" w:pos="607"/>
              </w:tabs>
              <w:ind w:left="0" w:firstLine="607"/>
              <w:jc w:val="both"/>
              <w:rPr>
                <w:bCs/>
                <w:sz w:val="22"/>
                <w:szCs w:val="22"/>
              </w:rPr>
            </w:pPr>
            <w:r w:rsidRPr="00474932">
              <w:rPr>
                <w:bCs/>
                <w:sz w:val="22"/>
                <w:szCs w:val="22"/>
              </w:rPr>
              <w:t>- 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474932" w:rsidRPr="00474932" w:rsidRDefault="00474932" w:rsidP="00474932">
            <w:pPr>
              <w:pStyle w:val="afe"/>
              <w:widowControl w:val="0"/>
              <w:tabs>
                <w:tab w:val="left" w:pos="749"/>
              </w:tabs>
              <w:ind w:left="0" w:firstLine="607"/>
              <w:jc w:val="both"/>
              <w:rPr>
                <w:bCs/>
                <w:sz w:val="22"/>
                <w:szCs w:val="22"/>
              </w:rPr>
            </w:pPr>
            <w:r w:rsidRPr="00474932">
              <w:rPr>
                <w:bCs/>
                <w:sz w:val="22"/>
                <w:szCs w:val="22"/>
              </w:rPr>
              <w:t>- 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w:t>
            </w:r>
          </w:p>
          <w:p w:rsidR="00474932" w:rsidRPr="00474932" w:rsidRDefault="00474932" w:rsidP="00474932">
            <w:pPr>
              <w:pStyle w:val="afe"/>
              <w:widowControl w:val="0"/>
              <w:numPr>
                <w:ilvl w:val="0"/>
                <w:numId w:val="12"/>
              </w:numPr>
              <w:tabs>
                <w:tab w:val="left" w:pos="607"/>
              </w:tabs>
              <w:ind w:left="0" w:firstLine="360"/>
              <w:contextualSpacing w:val="0"/>
              <w:jc w:val="both"/>
              <w:rPr>
                <w:bCs/>
                <w:sz w:val="22"/>
                <w:szCs w:val="22"/>
              </w:rPr>
            </w:pPr>
            <w:r w:rsidRPr="00474932">
              <w:rPr>
                <w:bCs/>
                <w:sz w:val="22"/>
                <w:szCs w:val="22"/>
              </w:rPr>
              <w:t>Требования к сертификации продукции:</w:t>
            </w:r>
          </w:p>
          <w:p w:rsidR="00474932" w:rsidRPr="00474932" w:rsidRDefault="00474932" w:rsidP="00474932">
            <w:pPr>
              <w:pStyle w:val="afe"/>
              <w:widowControl w:val="0"/>
              <w:tabs>
                <w:tab w:val="left" w:pos="607"/>
              </w:tabs>
              <w:ind w:left="0" w:firstLine="607"/>
              <w:jc w:val="both"/>
              <w:rPr>
                <w:bCs/>
                <w:sz w:val="22"/>
                <w:szCs w:val="22"/>
              </w:rPr>
            </w:pPr>
            <w:r w:rsidRPr="00474932">
              <w:rPr>
                <w:bCs/>
                <w:sz w:val="22"/>
                <w:szCs w:val="22"/>
              </w:rPr>
              <w:t>- 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474932" w:rsidRPr="00474932" w:rsidRDefault="00474932" w:rsidP="00474932">
            <w:pPr>
              <w:pStyle w:val="afe"/>
              <w:widowControl w:val="0"/>
              <w:tabs>
                <w:tab w:val="left" w:pos="607"/>
              </w:tabs>
              <w:ind w:left="0" w:firstLine="607"/>
              <w:jc w:val="both"/>
              <w:rPr>
                <w:bCs/>
                <w:sz w:val="22"/>
                <w:szCs w:val="22"/>
              </w:rPr>
            </w:pPr>
            <w:r w:rsidRPr="00474932">
              <w:rPr>
                <w:bCs/>
                <w:sz w:val="22"/>
                <w:szCs w:val="22"/>
              </w:rPr>
              <w:t>-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474932" w:rsidRPr="00474932" w:rsidRDefault="00474932" w:rsidP="00474932">
            <w:pPr>
              <w:pStyle w:val="afe"/>
              <w:widowControl w:val="0"/>
              <w:numPr>
                <w:ilvl w:val="0"/>
                <w:numId w:val="12"/>
              </w:numPr>
              <w:tabs>
                <w:tab w:val="left" w:pos="607"/>
              </w:tabs>
              <w:ind w:left="0" w:firstLine="360"/>
              <w:contextualSpacing w:val="0"/>
              <w:jc w:val="both"/>
              <w:rPr>
                <w:bCs/>
                <w:sz w:val="22"/>
                <w:szCs w:val="22"/>
              </w:rPr>
            </w:pPr>
            <w:r w:rsidRPr="00474932">
              <w:rPr>
                <w:bCs/>
                <w:sz w:val="22"/>
                <w:szCs w:val="22"/>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474932" w:rsidRPr="00474932" w:rsidRDefault="00474932" w:rsidP="00474932">
            <w:pPr>
              <w:pStyle w:val="afe"/>
              <w:widowControl w:val="0"/>
              <w:numPr>
                <w:ilvl w:val="0"/>
                <w:numId w:val="12"/>
              </w:numPr>
              <w:tabs>
                <w:tab w:val="left" w:pos="607"/>
              </w:tabs>
              <w:ind w:left="0" w:firstLine="360"/>
              <w:contextualSpacing w:val="0"/>
              <w:jc w:val="both"/>
              <w:rPr>
                <w:bCs/>
                <w:sz w:val="22"/>
                <w:szCs w:val="22"/>
              </w:rPr>
            </w:pPr>
            <w:r w:rsidRPr="00474932">
              <w:rPr>
                <w:bCs/>
                <w:sz w:val="22"/>
                <w:szCs w:val="22"/>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474932" w:rsidRPr="00474932" w:rsidRDefault="00474932" w:rsidP="00474932">
            <w:pPr>
              <w:pStyle w:val="afe"/>
              <w:widowControl w:val="0"/>
              <w:numPr>
                <w:ilvl w:val="0"/>
                <w:numId w:val="12"/>
              </w:numPr>
              <w:tabs>
                <w:tab w:val="left" w:pos="607"/>
              </w:tabs>
              <w:ind w:left="0" w:firstLine="360"/>
              <w:contextualSpacing w:val="0"/>
              <w:jc w:val="both"/>
              <w:rPr>
                <w:b/>
                <w:bCs/>
                <w:sz w:val="22"/>
                <w:szCs w:val="22"/>
              </w:rPr>
            </w:pPr>
            <w:r w:rsidRPr="00474932">
              <w:rPr>
                <w:bCs/>
                <w:sz w:val="22"/>
                <w:szCs w:val="22"/>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c>
          <w:tcPr>
            <w:tcW w:w="1984" w:type="dxa"/>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1.4.</w:t>
            </w:r>
          </w:p>
        </w:tc>
        <w:tc>
          <w:tcPr>
            <w:tcW w:w="7235" w:type="dxa"/>
            <w:gridSpan w:val="2"/>
            <w:shd w:val="clear" w:color="auto" w:fill="auto"/>
            <w:tcMar>
              <w:left w:w="108" w:type="dxa"/>
              <w:right w:w="108" w:type="dxa"/>
            </w:tcMar>
          </w:tcPr>
          <w:p w:rsidR="00474932" w:rsidRPr="00474932" w:rsidRDefault="00474932" w:rsidP="00474932">
            <w:pPr>
              <w:widowControl w:val="0"/>
              <w:jc w:val="both"/>
              <w:rPr>
                <w:b/>
                <w:bCs/>
                <w:sz w:val="22"/>
                <w:szCs w:val="22"/>
              </w:rPr>
            </w:pPr>
            <w:r w:rsidRPr="00474932">
              <w:rPr>
                <w:b/>
                <w:bCs/>
                <w:sz w:val="22"/>
                <w:szCs w:val="22"/>
              </w:rPr>
              <w:t>Требования к контролю качества работ и материалов</w:t>
            </w:r>
          </w:p>
        </w:tc>
        <w:tc>
          <w:tcPr>
            <w:tcW w:w="1984" w:type="dxa"/>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1.4.1.</w:t>
            </w:r>
          </w:p>
        </w:tc>
        <w:tc>
          <w:tcPr>
            <w:tcW w:w="1565" w:type="dxa"/>
            <w:shd w:val="clear" w:color="auto" w:fill="auto"/>
            <w:tcMar>
              <w:left w:w="108" w:type="dxa"/>
              <w:right w:w="108" w:type="dxa"/>
            </w:tcMar>
          </w:tcPr>
          <w:p w:rsidR="00474932" w:rsidRPr="00474932" w:rsidRDefault="00474932" w:rsidP="00474932">
            <w:pPr>
              <w:widowControl w:val="0"/>
              <w:jc w:val="center"/>
              <w:rPr>
                <w:bCs/>
                <w:i/>
                <w:sz w:val="22"/>
                <w:szCs w:val="22"/>
              </w:rPr>
            </w:pPr>
            <w:r w:rsidRPr="00474932">
              <w:rPr>
                <w:bCs/>
                <w:i/>
                <w:sz w:val="22"/>
                <w:szCs w:val="22"/>
              </w:rPr>
              <w:t>Контроль качества работ</w:t>
            </w:r>
          </w:p>
        </w:tc>
        <w:tc>
          <w:tcPr>
            <w:tcW w:w="5670" w:type="dxa"/>
            <w:shd w:val="clear" w:color="auto" w:fill="auto"/>
            <w:tcMar>
              <w:left w:w="108" w:type="dxa"/>
              <w:right w:w="108" w:type="dxa"/>
            </w:tcMar>
          </w:tcPr>
          <w:p w:rsidR="00474932" w:rsidRPr="00474932" w:rsidRDefault="00474932" w:rsidP="00474932">
            <w:pPr>
              <w:pStyle w:val="afe"/>
              <w:widowControl w:val="0"/>
              <w:numPr>
                <w:ilvl w:val="0"/>
                <w:numId w:val="12"/>
              </w:numPr>
              <w:tabs>
                <w:tab w:val="left" w:pos="426"/>
                <w:tab w:val="left" w:pos="540"/>
                <w:tab w:val="left" w:pos="900"/>
                <w:tab w:val="left" w:pos="993"/>
                <w:tab w:val="left" w:pos="1080"/>
                <w:tab w:val="left" w:pos="1134"/>
              </w:tabs>
              <w:ind w:left="0" w:firstLine="360"/>
              <w:jc w:val="both"/>
              <w:rPr>
                <w:sz w:val="22"/>
                <w:szCs w:val="22"/>
              </w:rPr>
            </w:pPr>
            <w:r w:rsidRPr="00474932">
              <w:rPr>
                <w:sz w:val="22"/>
                <w:szCs w:val="22"/>
              </w:rPr>
              <w:t xml:space="preserve">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w:t>
            </w:r>
            <w:r w:rsidRPr="00474932">
              <w:rPr>
                <w:sz w:val="22"/>
                <w:szCs w:val="22"/>
              </w:rPr>
              <w:lastRenderedPageBreak/>
              <w:t>строительства».</w:t>
            </w:r>
          </w:p>
          <w:p w:rsidR="00474932" w:rsidRPr="00474932" w:rsidRDefault="00474932" w:rsidP="00474932">
            <w:pPr>
              <w:pStyle w:val="afe"/>
              <w:widowControl w:val="0"/>
              <w:numPr>
                <w:ilvl w:val="0"/>
                <w:numId w:val="12"/>
              </w:numPr>
              <w:tabs>
                <w:tab w:val="left" w:pos="426"/>
                <w:tab w:val="left" w:pos="540"/>
                <w:tab w:val="left" w:pos="900"/>
                <w:tab w:val="left" w:pos="993"/>
                <w:tab w:val="left" w:pos="1080"/>
                <w:tab w:val="left" w:pos="1134"/>
              </w:tabs>
              <w:ind w:left="0" w:firstLine="360"/>
              <w:jc w:val="both"/>
              <w:rPr>
                <w:sz w:val="22"/>
                <w:szCs w:val="22"/>
              </w:rPr>
            </w:pPr>
            <w:r w:rsidRPr="00474932">
              <w:rPr>
                <w:sz w:val="22"/>
                <w:szCs w:val="22"/>
              </w:rPr>
              <w:t>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rsidR="00474932" w:rsidRPr="00474932" w:rsidRDefault="00474932" w:rsidP="00474932">
            <w:pPr>
              <w:pStyle w:val="afe"/>
              <w:widowControl w:val="0"/>
              <w:numPr>
                <w:ilvl w:val="0"/>
                <w:numId w:val="12"/>
              </w:numPr>
              <w:tabs>
                <w:tab w:val="left" w:pos="426"/>
                <w:tab w:val="left" w:pos="540"/>
                <w:tab w:val="left" w:pos="900"/>
                <w:tab w:val="left" w:pos="993"/>
                <w:tab w:val="left" w:pos="1080"/>
                <w:tab w:val="left" w:pos="1134"/>
              </w:tabs>
              <w:ind w:left="0" w:firstLine="360"/>
              <w:jc w:val="both"/>
              <w:rPr>
                <w:sz w:val="22"/>
                <w:szCs w:val="22"/>
              </w:rPr>
            </w:pPr>
            <w:r w:rsidRPr="00474932">
              <w:rPr>
                <w:sz w:val="22"/>
                <w:szCs w:val="22"/>
              </w:rPr>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rsidR="00474932" w:rsidRPr="00474932" w:rsidRDefault="00474932" w:rsidP="00474932">
            <w:pPr>
              <w:pStyle w:val="afe"/>
              <w:widowControl w:val="0"/>
              <w:numPr>
                <w:ilvl w:val="0"/>
                <w:numId w:val="12"/>
              </w:numPr>
              <w:tabs>
                <w:tab w:val="left" w:pos="426"/>
                <w:tab w:val="left" w:pos="540"/>
                <w:tab w:val="left" w:pos="900"/>
                <w:tab w:val="left" w:pos="993"/>
                <w:tab w:val="left" w:pos="1080"/>
                <w:tab w:val="left" w:pos="1134"/>
              </w:tabs>
              <w:ind w:left="0" w:firstLine="360"/>
              <w:jc w:val="both"/>
              <w:rPr>
                <w:sz w:val="22"/>
                <w:szCs w:val="22"/>
              </w:rPr>
            </w:pPr>
            <w:r w:rsidRPr="00474932">
              <w:rPr>
                <w:sz w:val="22"/>
                <w:szCs w:val="22"/>
              </w:rPr>
              <w:t>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p w:rsidR="00474932" w:rsidRPr="00474932" w:rsidRDefault="00474932" w:rsidP="00474932">
            <w:pPr>
              <w:pStyle w:val="afe"/>
              <w:widowControl w:val="0"/>
              <w:numPr>
                <w:ilvl w:val="0"/>
                <w:numId w:val="12"/>
              </w:numPr>
              <w:ind w:left="0" w:firstLine="360"/>
              <w:contextualSpacing w:val="0"/>
              <w:jc w:val="both"/>
              <w:rPr>
                <w:sz w:val="22"/>
                <w:szCs w:val="22"/>
              </w:rPr>
            </w:pPr>
            <w:r w:rsidRPr="00474932">
              <w:rPr>
                <w:sz w:val="22"/>
                <w:szCs w:val="22"/>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p>
          <w:p w:rsidR="00474932" w:rsidRPr="00474932" w:rsidRDefault="00474932" w:rsidP="00474932">
            <w:pPr>
              <w:pStyle w:val="afe"/>
              <w:widowControl w:val="0"/>
              <w:numPr>
                <w:ilvl w:val="0"/>
                <w:numId w:val="12"/>
              </w:numPr>
              <w:ind w:left="0" w:firstLine="360"/>
              <w:contextualSpacing w:val="0"/>
              <w:jc w:val="both"/>
              <w:rPr>
                <w:b/>
                <w:bCs/>
                <w:sz w:val="22"/>
                <w:szCs w:val="22"/>
              </w:rPr>
            </w:pPr>
            <w:r w:rsidRPr="00474932">
              <w:rPr>
                <w:sz w:val="22"/>
                <w:szCs w:val="22"/>
              </w:rPr>
              <w:t xml:space="preserve">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 </w:t>
            </w:r>
          </w:p>
        </w:tc>
        <w:tc>
          <w:tcPr>
            <w:tcW w:w="1984" w:type="dxa"/>
            <w:vMerge w:val="restart"/>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1.4.2.</w:t>
            </w:r>
          </w:p>
        </w:tc>
        <w:tc>
          <w:tcPr>
            <w:tcW w:w="1565" w:type="dxa"/>
            <w:shd w:val="clear" w:color="auto" w:fill="auto"/>
            <w:tcMar>
              <w:left w:w="108" w:type="dxa"/>
              <w:right w:w="108" w:type="dxa"/>
            </w:tcMar>
          </w:tcPr>
          <w:p w:rsidR="00474932" w:rsidRPr="00474932" w:rsidRDefault="00474932" w:rsidP="00474932">
            <w:pPr>
              <w:widowControl w:val="0"/>
              <w:jc w:val="center"/>
              <w:rPr>
                <w:bCs/>
                <w:i/>
                <w:sz w:val="22"/>
                <w:szCs w:val="22"/>
              </w:rPr>
            </w:pPr>
            <w:r w:rsidRPr="00474932">
              <w:rPr>
                <w:bCs/>
                <w:i/>
                <w:sz w:val="22"/>
                <w:szCs w:val="22"/>
              </w:rPr>
              <w:t>Контроль качества используемых материалов и оборудования</w:t>
            </w:r>
          </w:p>
        </w:tc>
        <w:tc>
          <w:tcPr>
            <w:tcW w:w="5670" w:type="dxa"/>
            <w:shd w:val="clear" w:color="auto" w:fill="auto"/>
            <w:tcMar>
              <w:left w:w="108" w:type="dxa"/>
              <w:right w:w="108" w:type="dxa"/>
            </w:tcMar>
          </w:tcPr>
          <w:p w:rsidR="00474932" w:rsidRPr="00474932" w:rsidRDefault="00474932" w:rsidP="00474932">
            <w:pPr>
              <w:pStyle w:val="afe"/>
              <w:widowControl w:val="0"/>
              <w:numPr>
                <w:ilvl w:val="0"/>
                <w:numId w:val="12"/>
              </w:numPr>
              <w:ind w:left="0" w:firstLine="360"/>
              <w:contextualSpacing w:val="0"/>
              <w:jc w:val="both"/>
              <w:rPr>
                <w:bCs/>
                <w:sz w:val="22"/>
                <w:szCs w:val="22"/>
              </w:rPr>
            </w:pPr>
            <w:r w:rsidRPr="00474932">
              <w:rPr>
                <w:bCs/>
                <w:sz w:val="22"/>
                <w:szCs w:val="22"/>
              </w:rPr>
              <w:t>Поставляемая продукция должна соответствовать требованиям действующих на территории Российской федерации стандартов, ГОСТов и ТУ.</w:t>
            </w:r>
          </w:p>
          <w:p w:rsidR="00474932" w:rsidRPr="00474932" w:rsidRDefault="00474932" w:rsidP="00474932">
            <w:pPr>
              <w:pStyle w:val="afe"/>
              <w:widowControl w:val="0"/>
              <w:numPr>
                <w:ilvl w:val="0"/>
                <w:numId w:val="12"/>
              </w:numPr>
              <w:ind w:left="0" w:firstLine="360"/>
              <w:contextualSpacing w:val="0"/>
              <w:jc w:val="both"/>
              <w:rPr>
                <w:bCs/>
                <w:sz w:val="22"/>
                <w:szCs w:val="22"/>
              </w:rPr>
            </w:pPr>
            <w:r w:rsidRPr="00474932">
              <w:rPr>
                <w:bCs/>
                <w:sz w:val="22"/>
                <w:szCs w:val="22"/>
              </w:rPr>
              <w:t>Оборудование должно соответствовать требованиям «Правил устройства электроустановок» (ПУЭ) (действующие издания) и требованиям стандартов МЭК и ГОСТ, в т.ч.:</w:t>
            </w:r>
          </w:p>
          <w:p w:rsidR="00474932" w:rsidRPr="00474932" w:rsidRDefault="00474932" w:rsidP="00474932">
            <w:pPr>
              <w:pStyle w:val="afe"/>
              <w:widowControl w:val="0"/>
              <w:ind w:left="0" w:firstLine="607"/>
              <w:jc w:val="both"/>
              <w:rPr>
                <w:bCs/>
                <w:sz w:val="22"/>
                <w:szCs w:val="22"/>
              </w:rPr>
            </w:pPr>
            <w:r w:rsidRPr="00474932">
              <w:rPr>
                <w:bCs/>
                <w:sz w:val="22"/>
                <w:szCs w:val="22"/>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474932" w:rsidRPr="00474932" w:rsidRDefault="00474932" w:rsidP="00474932">
            <w:pPr>
              <w:pStyle w:val="afe"/>
              <w:widowControl w:val="0"/>
              <w:ind w:left="0" w:firstLine="607"/>
              <w:jc w:val="both"/>
              <w:rPr>
                <w:bCs/>
                <w:sz w:val="22"/>
                <w:szCs w:val="22"/>
              </w:rPr>
            </w:pPr>
            <w:r w:rsidRPr="00474932">
              <w:rPr>
                <w:bCs/>
                <w:sz w:val="22"/>
                <w:szCs w:val="22"/>
              </w:rPr>
              <w:t>- ГОСТ 15543.1-89 «Изделия электротехнические. Общие требования в части стойкости к климатическим внешним воздействующим факторам».</w:t>
            </w:r>
          </w:p>
          <w:p w:rsidR="00474932" w:rsidRPr="00474932" w:rsidRDefault="00474932" w:rsidP="00474932">
            <w:pPr>
              <w:pStyle w:val="afe"/>
              <w:widowControl w:val="0"/>
              <w:numPr>
                <w:ilvl w:val="0"/>
                <w:numId w:val="12"/>
              </w:numPr>
              <w:ind w:left="0" w:firstLine="360"/>
              <w:contextualSpacing w:val="0"/>
              <w:jc w:val="both"/>
              <w:rPr>
                <w:bCs/>
                <w:sz w:val="22"/>
                <w:szCs w:val="22"/>
              </w:rPr>
            </w:pPr>
            <w:r w:rsidRPr="00474932">
              <w:rPr>
                <w:bCs/>
                <w:sz w:val="22"/>
                <w:szCs w:val="22"/>
              </w:rPr>
              <w:t xml:space="preserve">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w:t>
            </w:r>
            <w:r w:rsidRPr="00474932">
              <w:rPr>
                <w:bCs/>
                <w:sz w:val="22"/>
                <w:szCs w:val="22"/>
              </w:rPr>
              <w:lastRenderedPageBreak/>
              <w:t>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rsidR="00474932" w:rsidRPr="00474932" w:rsidRDefault="00474932" w:rsidP="00474932">
            <w:pPr>
              <w:pStyle w:val="afe"/>
              <w:widowControl w:val="0"/>
              <w:numPr>
                <w:ilvl w:val="0"/>
                <w:numId w:val="12"/>
              </w:numPr>
              <w:ind w:left="0" w:firstLine="360"/>
              <w:contextualSpacing w:val="0"/>
              <w:jc w:val="both"/>
              <w:rPr>
                <w:bCs/>
                <w:sz w:val="22"/>
                <w:szCs w:val="22"/>
              </w:rPr>
            </w:pPr>
            <w:r w:rsidRPr="00474932">
              <w:rPr>
                <w:bCs/>
                <w:sz w:val="22"/>
                <w:szCs w:val="22"/>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474932" w:rsidRPr="00474932" w:rsidRDefault="00474932" w:rsidP="00474932">
            <w:pPr>
              <w:pStyle w:val="afe"/>
              <w:widowControl w:val="0"/>
              <w:numPr>
                <w:ilvl w:val="0"/>
                <w:numId w:val="12"/>
              </w:numPr>
              <w:ind w:left="0" w:firstLine="360"/>
              <w:contextualSpacing w:val="0"/>
              <w:jc w:val="both"/>
              <w:rPr>
                <w:bCs/>
                <w:sz w:val="22"/>
                <w:szCs w:val="22"/>
              </w:rPr>
            </w:pPr>
            <w:r w:rsidRPr="00474932">
              <w:rPr>
                <w:bCs/>
                <w:sz w:val="22"/>
                <w:szCs w:val="22"/>
              </w:rPr>
              <w:t>Надлежаще заверенные копии этих сертификатов, технических паспортов и результатов испытаний должны быть предоставлены Заказчику с исполнительной технической документацией.</w:t>
            </w:r>
          </w:p>
        </w:tc>
        <w:tc>
          <w:tcPr>
            <w:tcW w:w="1984" w:type="dxa"/>
            <w:vMerge/>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1.5.</w:t>
            </w:r>
          </w:p>
        </w:tc>
        <w:tc>
          <w:tcPr>
            <w:tcW w:w="7235" w:type="dxa"/>
            <w:gridSpan w:val="2"/>
            <w:shd w:val="clear" w:color="auto" w:fill="auto"/>
            <w:tcMar>
              <w:left w:w="108" w:type="dxa"/>
              <w:right w:w="108" w:type="dxa"/>
            </w:tcMar>
          </w:tcPr>
          <w:p w:rsidR="00474932" w:rsidRPr="00474932" w:rsidRDefault="00474932" w:rsidP="00474932">
            <w:pPr>
              <w:widowControl w:val="0"/>
              <w:jc w:val="both"/>
              <w:rPr>
                <w:b/>
                <w:bCs/>
                <w:sz w:val="22"/>
                <w:szCs w:val="22"/>
              </w:rPr>
            </w:pPr>
            <w:r w:rsidRPr="00474932">
              <w:rPr>
                <w:b/>
                <w:bCs/>
                <w:sz w:val="22"/>
                <w:szCs w:val="22"/>
              </w:rPr>
              <w:t>Требования к персоналу подрядчика</w:t>
            </w:r>
          </w:p>
        </w:tc>
        <w:tc>
          <w:tcPr>
            <w:tcW w:w="1984" w:type="dxa"/>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1.5.1.</w:t>
            </w:r>
          </w:p>
        </w:tc>
        <w:tc>
          <w:tcPr>
            <w:tcW w:w="1565" w:type="dxa"/>
            <w:shd w:val="clear" w:color="auto" w:fill="auto"/>
            <w:tcMar>
              <w:left w:w="108" w:type="dxa"/>
              <w:right w:w="108" w:type="dxa"/>
            </w:tcMar>
          </w:tcPr>
          <w:p w:rsidR="00474932" w:rsidRPr="00474932" w:rsidRDefault="00474932" w:rsidP="00474932">
            <w:pPr>
              <w:widowControl w:val="0"/>
              <w:jc w:val="center"/>
              <w:rPr>
                <w:bCs/>
                <w:i/>
                <w:sz w:val="22"/>
                <w:szCs w:val="22"/>
              </w:rPr>
            </w:pPr>
            <w:r w:rsidRPr="00474932">
              <w:rPr>
                <w:bCs/>
                <w:i/>
                <w:sz w:val="22"/>
                <w:szCs w:val="22"/>
              </w:rPr>
              <w:t>Квалификация персонала подрядчика, привлекаемого к выполнению работ</w:t>
            </w:r>
          </w:p>
        </w:tc>
        <w:tc>
          <w:tcPr>
            <w:tcW w:w="5670" w:type="dxa"/>
            <w:shd w:val="clear" w:color="auto" w:fill="auto"/>
            <w:tcMar>
              <w:left w:w="108" w:type="dxa"/>
              <w:right w:w="108" w:type="dxa"/>
            </w:tcMar>
          </w:tcPr>
          <w:p w:rsidR="00474932" w:rsidRPr="00474932" w:rsidRDefault="00474932" w:rsidP="00474932">
            <w:pPr>
              <w:widowControl w:val="0"/>
              <w:jc w:val="both"/>
              <w:rPr>
                <w:bCs/>
                <w:sz w:val="22"/>
                <w:szCs w:val="22"/>
              </w:rPr>
            </w:pPr>
            <w:r w:rsidRPr="00474932">
              <w:rPr>
                <w:bCs/>
                <w:sz w:val="22"/>
                <w:szCs w:val="22"/>
              </w:rPr>
              <w:t xml:space="preserve">      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tc>
        <w:tc>
          <w:tcPr>
            <w:tcW w:w="1984" w:type="dxa"/>
            <w:shd w:val="clear" w:color="auto" w:fill="auto"/>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1.6.</w:t>
            </w:r>
          </w:p>
        </w:tc>
        <w:tc>
          <w:tcPr>
            <w:tcW w:w="7235" w:type="dxa"/>
            <w:gridSpan w:val="2"/>
            <w:tcMar>
              <w:left w:w="108" w:type="dxa"/>
              <w:right w:w="108" w:type="dxa"/>
            </w:tcMar>
            <w:vAlign w:val="center"/>
          </w:tcPr>
          <w:p w:rsidR="00474932" w:rsidRPr="00474932" w:rsidRDefault="00474932" w:rsidP="00474932">
            <w:pPr>
              <w:widowControl w:val="0"/>
              <w:jc w:val="both"/>
              <w:rPr>
                <w:b/>
                <w:bCs/>
                <w:sz w:val="22"/>
                <w:szCs w:val="22"/>
              </w:rPr>
            </w:pPr>
            <w:r w:rsidRPr="00474932">
              <w:rPr>
                <w:b/>
                <w:bCs/>
                <w:sz w:val="22"/>
                <w:szCs w:val="22"/>
              </w:rPr>
              <w:t xml:space="preserve"> Требования к безопасности работ и охране труда</w:t>
            </w:r>
          </w:p>
        </w:tc>
        <w:tc>
          <w:tcPr>
            <w:tcW w:w="1984" w:type="dxa"/>
            <w:vMerge w:val="restart"/>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Height w:val="268"/>
        </w:trPr>
        <w:tc>
          <w:tcPr>
            <w:tcW w:w="698" w:type="dxa"/>
          </w:tcPr>
          <w:p w:rsidR="00474932" w:rsidRPr="00474932" w:rsidRDefault="00474932" w:rsidP="00474932">
            <w:pPr>
              <w:widowControl w:val="0"/>
              <w:jc w:val="center"/>
              <w:rPr>
                <w:b/>
                <w:bCs/>
                <w:sz w:val="22"/>
                <w:szCs w:val="22"/>
              </w:rPr>
            </w:pPr>
            <w:r w:rsidRPr="00474932">
              <w:rPr>
                <w:b/>
                <w:bCs/>
                <w:sz w:val="22"/>
                <w:szCs w:val="22"/>
              </w:rPr>
              <w:t>1.6.1.</w:t>
            </w:r>
          </w:p>
        </w:tc>
        <w:tc>
          <w:tcPr>
            <w:tcW w:w="7235" w:type="dxa"/>
            <w:gridSpan w:val="2"/>
            <w:tcMar>
              <w:left w:w="108" w:type="dxa"/>
              <w:right w:w="108" w:type="dxa"/>
            </w:tcMar>
          </w:tcPr>
          <w:p w:rsidR="00474932" w:rsidRPr="00474932" w:rsidRDefault="00474932" w:rsidP="00474932">
            <w:pPr>
              <w:widowControl w:val="0"/>
              <w:ind w:firstLine="312"/>
              <w:contextualSpacing/>
              <w:jc w:val="both"/>
              <w:rPr>
                <w:sz w:val="22"/>
                <w:szCs w:val="22"/>
              </w:rPr>
            </w:pPr>
            <w:r w:rsidRPr="00474932">
              <w:rPr>
                <w:color w:val="000000" w:themeColor="text1"/>
                <w:sz w:val="22"/>
                <w:szCs w:val="22"/>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w:t>
            </w:r>
            <w:r w:rsidRPr="00474932">
              <w:rPr>
                <w:sz w:val="22"/>
                <w:szCs w:val="22"/>
              </w:rPr>
              <w:t>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984" w:type="dxa"/>
            <w:vMerge/>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1.6.2.</w:t>
            </w:r>
          </w:p>
        </w:tc>
        <w:tc>
          <w:tcPr>
            <w:tcW w:w="7235" w:type="dxa"/>
            <w:gridSpan w:val="2"/>
            <w:tcMar>
              <w:left w:w="108" w:type="dxa"/>
              <w:right w:w="108" w:type="dxa"/>
            </w:tcMar>
            <w:vAlign w:val="center"/>
          </w:tcPr>
          <w:p w:rsidR="00474932" w:rsidRPr="00474932" w:rsidRDefault="00474932" w:rsidP="00474932">
            <w:pPr>
              <w:widowControl w:val="0"/>
              <w:jc w:val="both"/>
              <w:rPr>
                <w:sz w:val="22"/>
                <w:szCs w:val="22"/>
              </w:rPr>
            </w:pPr>
            <w:r w:rsidRPr="00474932">
              <w:rPr>
                <w:sz w:val="22"/>
                <w:szCs w:val="22"/>
              </w:rPr>
              <w:t xml:space="preserve">     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1984" w:type="dxa"/>
            <w:vMerge/>
            <w:tcMar>
              <w:left w:w="108" w:type="dxa"/>
              <w:right w:w="108" w:type="dxa"/>
            </w:tcMar>
          </w:tcPr>
          <w:p w:rsidR="00474932" w:rsidRPr="00474932" w:rsidRDefault="00474932" w:rsidP="00474932">
            <w:pPr>
              <w:widowControl w:val="0"/>
              <w:jc w:val="center"/>
              <w:rPr>
                <w:b/>
                <w:bCs/>
                <w:sz w:val="22"/>
                <w:szCs w:val="22"/>
              </w:rPr>
            </w:pP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1.6.</w:t>
            </w:r>
            <w:r w:rsidRPr="00474932">
              <w:rPr>
                <w:b/>
                <w:bCs/>
                <w:sz w:val="22"/>
                <w:szCs w:val="22"/>
                <w:lang w:val="en-US"/>
              </w:rPr>
              <w:t>3</w:t>
            </w:r>
            <w:r w:rsidRPr="00474932">
              <w:rPr>
                <w:b/>
                <w:bCs/>
                <w:sz w:val="22"/>
                <w:szCs w:val="22"/>
              </w:rPr>
              <w:t>.</w:t>
            </w:r>
          </w:p>
        </w:tc>
        <w:tc>
          <w:tcPr>
            <w:tcW w:w="7235" w:type="dxa"/>
            <w:gridSpan w:val="2"/>
            <w:tcMar>
              <w:left w:w="108" w:type="dxa"/>
              <w:right w:w="108" w:type="dxa"/>
            </w:tcMar>
            <w:vAlign w:val="center"/>
          </w:tcPr>
          <w:p w:rsidR="00474932" w:rsidRPr="00474932" w:rsidRDefault="00474932" w:rsidP="00474932">
            <w:pPr>
              <w:widowControl w:val="0"/>
              <w:ind w:firstLine="312"/>
              <w:rPr>
                <w:sz w:val="22"/>
                <w:szCs w:val="22"/>
              </w:rPr>
            </w:pPr>
            <w:r w:rsidRPr="00474932">
              <w:rPr>
                <w:sz w:val="22"/>
                <w:szCs w:val="22"/>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c>
          <w:tcPr>
            <w:tcW w:w="698" w:type="dxa"/>
          </w:tcPr>
          <w:p w:rsidR="00474932" w:rsidRPr="00474932" w:rsidRDefault="00474932" w:rsidP="00474932">
            <w:pPr>
              <w:widowControl w:val="0"/>
              <w:jc w:val="center"/>
              <w:rPr>
                <w:b/>
                <w:bCs/>
                <w:sz w:val="22"/>
                <w:szCs w:val="22"/>
              </w:rPr>
            </w:pPr>
            <w:r w:rsidRPr="00474932">
              <w:rPr>
                <w:b/>
                <w:bCs/>
                <w:sz w:val="22"/>
                <w:szCs w:val="22"/>
              </w:rPr>
              <w:t>2.</w:t>
            </w:r>
          </w:p>
        </w:tc>
        <w:tc>
          <w:tcPr>
            <w:tcW w:w="9230" w:type="dxa"/>
            <w:gridSpan w:val="4"/>
            <w:tcMar>
              <w:left w:w="108" w:type="dxa"/>
              <w:right w:w="108" w:type="dxa"/>
            </w:tcMar>
            <w:vAlign w:val="center"/>
          </w:tcPr>
          <w:p w:rsidR="00474932" w:rsidRPr="00474932" w:rsidRDefault="00474932" w:rsidP="00474932">
            <w:pPr>
              <w:widowControl w:val="0"/>
              <w:jc w:val="both"/>
              <w:rPr>
                <w:b/>
                <w:bCs/>
                <w:sz w:val="22"/>
                <w:szCs w:val="22"/>
              </w:rPr>
            </w:pPr>
            <w:r w:rsidRPr="00474932">
              <w:rPr>
                <w:b/>
                <w:bCs/>
                <w:sz w:val="22"/>
                <w:szCs w:val="22"/>
              </w:rPr>
              <w:t>Требования к результатам работ</w:t>
            </w:r>
          </w:p>
        </w:tc>
      </w:tr>
      <w:tr w:rsidR="00474932" w:rsidRPr="00474932" w:rsidTr="00474932">
        <w:trPr>
          <w:trHeight w:val="243"/>
        </w:trPr>
        <w:tc>
          <w:tcPr>
            <w:tcW w:w="698" w:type="dxa"/>
          </w:tcPr>
          <w:p w:rsidR="00474932" w:rsidRPr="00474932" w:rsidRDefault="00474932" w:rsidP="00474932">
            <w:pPr>
              <w:widowControl w:val="0"/>
              <w:jc w:val="center"/>
              <w:rPr>
                <w:b/>
                <w:bCs/>
                <w:sz w:val="22"/>
                <w:szCs w:val="22"/>
              </w:rPr>
            </w:pPr>
            <w:r w:rsidRPr="00474932">
              <w:rPr>
                <w:b/>
                <w:bCs/>
                <w:sz w:val="22"/>
                <w:szCs w:val="22"/>
              </w:rPr>
              <w:t>2.1.</w:t>
            </w:r>
          </w:p>
        </w:tc>
        <w:tc>
          <w:tcPr>
            <w:tcW w:w="9230" w:type="dxa"/>
            <w:gridSpan w:val="4"/>
            <w:tcMar>
              <w:left w:w="108" w:type="dxa"/>
              <w:right w:w="108" w:type="dxa"/>
            </w:tcMar>
          </w:tcPr>
          <w:p w:rsidR="00474932" w:rsidRPr="00474932" w:rsidRDefault="00474932" w:rsidP="00474932">
            <w:pPr>
              <w:widowControl w:val="0"/>
              <w:jc w:val="both"/>
              <w:rPr>
                <w:b/>
                <w:bCs/>
                <w:sz w:val="22"/>
                <w:szCs w:val="22"/>
              </w:rPr>
            </w:pPr>
            <w:r w:rsidRPr="00474932">
              <w:rPr>
                <w:b/>
                <w:bCs/>
                <w:sz w:val="22"/>
                <w:szCs w:val="22"/>
              </w:rPr>
              <w:t>Общие требования к результатам работ</w:t>
            </w:r>
          </w:p>
        </w:tc>
      </w:tr>
      <w:tr w:rsidR="00474932" w:rsidRPr="00474932" w:rsidTr="00474932">
        <w:trPr>
          <w:gridAfter w:val="1"/>
          <w:wAfter w:w="11" w:type="dxa"/>
          <w:trHeight w:val="463"/>
        </w:trPr>
        <w:tc>
          <w:tcPr>
            <w:tcW w:w="698" w:type="dxa"/>
          </w:tcPr>
          <w:p w:rsidR="00474932" w:rsidRPr="00474932" w:rsidRDefault="00474932" w:rsidP="00474932">
            <w:pPr>
              <w:widowControl w:val="0"/>
              <w:jc w:val="center"/>
              <w:rPr>
                <w:b/>
                <w:bCs/>
                <w:sz w:val="22"/>
                <w:szCs w:val="22"/>
              </w:rPr>
            </w:pPr>
            <w:r w:rsidRPr="00474932">
              <w:rPr>
                <w:b/>
                <w:bCs/>
                <w:sz w:val="22"/>
                <w:szCs w:val="22"/>
              </w:rPr>
              <w:t>2.1.1.</w:t>
            </w:r>
          </w:p>
        </w:tc>
        <w:tc>
          <w:tcPr>
            <w:tcW w:w="1565" w:type="dxa"/>
            <w:tcMar>
              <w:left w:w="108" w:type="dxa"/>
              <w:right w:w="108" w:type="dxa"/>
            </w:tcMar>
          </w:tcPr>
          <w:p w:rsidR="00474932" w:rsidRPr="00474932" w:rsidRDefault="00474932" w:rsidP="00474932">
            <w:pPr>
              <w:widowControl w:val="0"/>
              <w:jc w:val="center"/>
              <w:rPr>
                <w:bCs/>
                <w:i/>
                <w:sz w:val="22"/>
                <w:szCs w:val="22"/>
              </w:rPr>
            </w:pPr>
            <w:r w:rsidRPr="00474932">
              <w:rPr>
                <w:bCs/>
                <w:i/>
                <w:sz w:val="22"/>
                <w:szCs w:val="22"/>
              </w:rPr>
              <w:t>Результат работ</w:t>
            </w:r>
          </w:p>
        </w:tc>
        <w:tc>
          <w:tcPr>
            <w:tcW w:w="5670" w:type="dxa"/>
            <w:shd w:val="clear" w:color="auto" w:fill="auto"/>
            <w:tcMar>
              <w:left w:w="108" w:type="dxa"/>
              <w:right w:w="108" w:type="dxa"/>
            </w:tcMar>
          </w:tcPr>
          <w:p w:rsidR="00474932" w:rsidRPr="00474932" w:rsidRDefault="00474932" w:rsidP="00474932">
            <w:pPr>
              <w:widowControl w:val="0"/>
              <w:jc w:val="both"/>
              <w:rPr>
                <w:b/>
                <w:bCs/>
                <w:sz w:val="22"/>
                <w:szCs w:val="22"/>
              </w:rPr>
            </w:pPr>
            <w:r w:rsidRPr="00474932">
              <w:rPr>
                <w:bCs/>
                <w:sz w:val="22"/>
                <w:szCs w:val="22"/>
              </w:rPr>
              <w:t>Работы должны быть выполнены в полном объеме в соответствии с разработанной и согласованной Заказчиком рабочей документацией.</w:t>
            </w:r>
          </w:p>
        </w:tc>
        <w:tc>
          <w:tcPr>
            <w:tcW w:w="1984" w:type="dxa"/>
            <w:vMerge w:val="restart"/>
            <w:tcMar>
              <w:left w:w="108" w:type="dxa"/>
              <w:right w:w="108" w:type="dxa"/>
            </w:tcMar>
          </w:tcPr>
          <w:p w:rsidR="00474932" w:rsidRPr="00474932" w:rsidRDefault="00474932" w:rsidP="00474932">
            <w:pPr>
              <w:widowControl w:val="0"/>
              <w:jc w:val="center"/>
              <w:rPr>
                <w:b/>
                <w:bCs/>
                <w:sz w:val="22"/>
                <w:szCs w:val="22"/>
              </w:rPr>
            </w:pPr>
            <w:r w:rsidRPr="00474932">
              <w:rPr>
                <w:i/>
                <w:sz w:val="22"/>
                <w:szCs w:val="22"/>
              </w:rPr>
              <w:t xml:space="preserve">Участник должен предоставить в заявке согласие выполнить работы, полностью соответствующие настоящим техническим требованиям, по форме Технического </w:t>
            </w:r>
            <w:r w:rsidRPr="00474932">
              <w:rPr>
                <w:i/>
                <w:sz w:val="22"/>
                <w:szCs w:val="22"/>
              </w:rPr>
              <w:lastRenderedPageBreak/>
              <w:t>предложения, установленной в Документации о закупке</w:t>
            </w:r>
          </w:p>
        </w:tc>
      </w:tr>
      <w:tr w:rsidR="00474932" w:rsidRPr="00474932" w:rsidTr="00474932">
        <w:trPr>
          <w:gridAfter w:val="1"/>
          <w:wAfter w:w="11" w:type="dxa"/>
          <w:trHeight w:val="463"/>
        </w:trPr>
        <w:tc>
          <w:tcPr>
            <w:tcW w:w="698" w:type="dxa"/>
          </w:tcPr>
          <w:p w:rsidR="00474932" w:rsidRPr="00474932" w:rsidRDefault="00474932" w:rsidP="00474932">
            <w:pPr>
              <w:widowControl w:val="0"/>
              <w:jc w:val="center"/>
              <w:rPr>
                <w:b/>
                <w:bCs/>
                <w:sz w:val="22"/>
                <w:szCs w:val="22"/>
              </w:rPr>
            </w:pPr>
            <w:r w:rsidRPr="00474932">
              <w:rPr>
                <w:b/>
                <w:bCs/>
                <w:sz w:val="22"/>
                <w:szCs w:val="22"/>
              </w:rPr>
              <w:t>2.1.2.</w:t>
            </w:r>
          </w:p>
        </w:tc>
        <w:tc>
          <w:tcPr>
            <w:tcW w:w="1565" w:type="dxa"/>
            <w:tcMar>
              <w:left w:w="108" w:type="dxa"/>
              <w:right w:w="108" w:type="dxa"/>
            </w:tcMar>
          </w:tcPr>
          <w:p w:rsidR="00474932" w:rsidRPr="00474932" w:rsidRDefault="00474932" w:rsidP="00474932">
            <w:pPr>
              <w:widowControl w:val="0"/>
              <w:jc w:val="center"/>
              <w:rPr>
                <w:sz w:val="22"/>
                <w:szCs w:val="22"/>
              </w:rPr>
            </w:pPr>
            <w:r w:rsidRPr="00474932">
              <w:rPr>
                <w:bCs/>
                <w:sz w:val="22"/>
                <w:szCs w:val="22"/>
              </w:rPr>
              <w:t xml:space="preserve">Требования к организации коммерческого учета электроэнергии </w:t>
            </w:r>
          </w:p>
        </w:tc>
        <w:tc>
          <w:tcPr>
            <w:tcW w:w="5670" w:type="dxa"/>
            <w:shd w:val="clear" w:color="auto" w:fill="auto"/>
            <w:tcMar>
              <w:left w:w="108" w:type="dxa"/>
              <w:right w:w="108" w:type="dxa"/>
            </w:tcMar>
          </w:tcPr>
          <w:p w:rsidR="00474932" w:rsidRPr="00474932" w:rsidRDefault="00474932" w:rsidP="00474932">
            <w:pPr>
              <w:widowControl w:val="0"/>
              <w:jc w:val="both"/>
              <w:rPr>
                <w:bCs/>
                <w:sz w:val="22"/>
                <w:szCs w:val="22"/>
              </w:rPr>
            </w:pPr>
            <w:r w:rsidRPr="00474932">
              <w:rPr>
                <w:bCs/>
                <w:sz w:val="22"/>
                <w:szCs w:val="22"/>
              </w:rPr>
              <w:t>Выполнить монтаж коммерческого учета электроэнергии на границе балансовой принадлежности с каждым Заявителем в соответствии с разработанной и согласованной Заказчиком рабочей документацией.</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rPr>
          <w:gridAfter w:val="1"/>
          <w:wAfter w:w="11" w:type="dxa"/>
          <w:trHeight w:val="463"/>
        </w:trPr>
        <w:tc>
          <w:tcPr>
            <w:tcW w:w="698" w:type="dxa"/>
          </w:tcPr>
          <w:p w:rsidR="00474932" w:rsidRPr="00474932" w:rsidRDefault="00474932" w:rsidP="00474932">
            <w:pPr>
              <w:widowControl w:val="0"/>
              <w:jc w:val="center"/>
              <w:rPr>
                <w:b/>
                <w:bCs/>
                <w:sz w:val="22"/>
                <w:szCs w:val="22"/>
              </w:rPr>
            </w:pPr>
            <w:r w:rsidRPr="00474932">
              <w:rPr>
                <w:b/>
                <w:bCs/>
                <w:sz w:val="22"/>
                <w:szCs w:val="22"/>
              </w:rPr>
              <w:t>2.1.3.</w:t>
            </w:r>
          </w:p>
        </w:tc>
        <w:tc>
          <w:tcPr>
            <w:tcW w:w="1565" w:type="dxa"/>
            <w:tcMar>
              <w:left w:w="108" w:type="dxa"/>
              <w:right w:w="108" w:type="dxa"/>
            </w:tcMar>
          </w:tcPr>
          <w:p w:rsidR="00474932" w:rsidRPr="00474932" w:rsidRDefault="00474932" w:rsidP="00474932">
            <w:pPr>
              <w:widowControl w:val="0"/>
              <w:tabs>
                <w:tab w:val="left" w:pos="1704"/>
              </w:tabs>
              <w:ind w:right="57" w:firstLine="227"/>
              <w:jc w:val="center"/>
              <w:rPr>
                <w:bCs/>
                <w:color w:val="002060"/>
                <w:sz w:val="22"/>
                <w:szCs w:val="22"/>
              </w:rPr>
            </w:pPr>
            <w:r w:rsidRPr="00474932">
              <w:rPr>
                <w:bCs/>
                <w:color w:val="002060"/>
                <w:sz w:val="22"/>
                <w:szCs w:val="22"/>
              </w:rPr>
              <w:t>Требования к правоустанав</w:t>
            </w:r>
            <w:r w:rsidRPr="00474932">
              <w:rPr>
                <w:bCs/>
                <w:color w:val="002060"/>
                <w:sz w:val="22"/>
                <w:szCs w:val="22"/>
              </w:rPr>
              <w:lastRenderedPageBreak/>
              <w:t xml:space="preserve">ливающим документам на использование земельных участков </w:t>
            </w:r>
          </w:p>
        </w:tc>
        <w:tc>
          <w:tcPr>
            <w:tcW w:w="5670" w:type="dxa"/>
            <w:shd w:val="clear" w:color="auto" w:fill="auto"/>
            <w:tcMar>
              <w:left w:w="108" w:type="dxa"/>
              <w:right w:w="108" w:type="dxa"/>
            </w:tcMar>
          </w:tcPr>
          <w:p w:rsidR="00474932" w:rsidRPr="00474932" w:rsidRDefault="00474932" w:rsidP="00474932">
            <w:pPr>
              <w:widowControl w:val="0"/>
              <w:tabs>
                <w:tab w:val="left" w:pos="432"/>
              </w:tabs>
              <w:ind w:left="72" w:firstLine="567"/>
              <w:jc w:val="both"/>
              <w:rPr>
                <w:color w:val="002060"/>
                <w:sz w:val="22"/>
                <w:szCs w:val="22"/>
              </w:rPr>
            </w:pPr>
            <w:r w:rsidRPr="00474932">
              <w:rPr>
                <w:color w:val="002060"/>
                <w:sz w:val="22"/>
                <w:szCs w:val="22"/>
              </w:rPr>
              <w:lastRenderedPageBreak/>
              <w:t xml:space="preserve">Разрешения на использование земель или земельного участка должны быть подготовлены с учетом требований Постановления Администрации </w:t>
            </w:r>
            <w:r w:rsidRPr="00474932">
              <w:rPr>
                <w:color w:val="002060"/>
                <w:sz w:val="22"/>
                <w:szCs w:val="22"/>
              </w:rPr>
              <w:lastRenderedPageBreak/>
              <w:t>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p w:rsidR="00474932" w:rsidRPr="00474932" w:rsidRDefault="00474932" w:rsidP="00474932">
            <w:pPr>
              <w:widowControl w:val="0"/>
              <w:jc w:val="both"/>
              <w:rPr>
                <w:bCs/>
                <w:color w:val="002060"/>
                <w:sz w:val="22"/>
                <w:szCs w:val="22"/>
              </w:rPr>
            </w:pPr>
            <w:r w:rsidRPr="00474932">
              <w:rPr>
                <w:bCs/>
                <w:color w:val="002060"/>
                <w:sz w:val="22"/>
                <w:szCs w:val="22"/>
              </w:rPr>
              <w:t>ПУД на ЗУ должны быть выданы уполномоченным органом власти и быть действующими, в период реализации объекта.</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c>
          <w:tcPr>
            <w:tcW w:w="698" w:type="dxa"/>
          </w:tcPr>
          <w:p w:rsidR="00474932" w:rsidRPr="00474932" w:rsidRDefault="00474932" w:rsidP="00474932">
            <w:pPr>
              <w:widowControl w:val="0"/>
              <w:ind w:left="123"/>
              <w:rPr>
                <w:sz w:val="22"/>
                <w:szCs w:val="22"/>
              </w:rPr>
            </w:pPr>
            <w:r w:rsidRPr="00474932">
              <w:rPr>
                <w:sz w:val="22"/>
                <w:szCs w:val="22"/>
              </w:rPr>
              <w:t>2.</w:t>
            </w:r>
          </w:p>
        </w:tc>
        <w:tc>
          <w:tcPr>
            <w:tcW w:w="9230" w:type="dxa"/>
            <w:gridSpan w:val="4"/>
            <w:tcMar>
              <w:left w:w="108" w:type="dxa"/>
              <w:right w:w="108" w:type="dxa"/>
            </w:tcMar>
          </w:tcPr>
          <w:p w:rsidR="00474932" w:rsidRPr="00474932" w:rsidRDefault="00474932" w:rsidP="00474932">
            <w:pPr>
              <w:widowControl w:val="0"/>
              <w:jc w:val="both"/>
              <w:rPr>
                <w:b/>
                <w:bCs/>
                <w:sz w:val="22"/>
                <w:szCs w:val="22"/>
              </w:rPr>
            </w:pPr>
            <w:r w:rsidRPr="00474932">
              <w:rPr>
                <w:b/>
                <w:bCs/>
                <w:sz w:val="22"/>
                <w:szCs w:val="22"/>
              </w:rPr>
              <w:t>Требования к порядку приемки результатов работ</w:t>
            </w:r>
          </w:p>
        </w:tc>
      </w:tr>
      <w:tr w:rsidR="00474932" w:rsidRPr="00474932" w:rsidTr="00474932">
        <w:trPr>
          <w:gridAfter w:val="1"/>
          <w:wAfter w:w="11" w:type="dxa"/>
          <w:trHeight w:val="581"/>
        </w:trPr>
        <w:tc>
          <w:tcPr>
            <w:tcW w:w="698" w:type="dxa"/>
          </w:tcPr>
          <w:p w:rsidR="00474932" w:rsidRPr="00474932" w:rsidRDefault="00474932" w:rsidP="00474932">
            <w:pPr>
              <w:widowControl w:val="0"/>
              <w:jc w:val="center"/>
              <w:rPr>
                <w:b/>
                <w:bCs/>
                <w:sz w:val="22"/>
                <w:szCs w:val="22"/>
              </w:rPr>
            </w:pPr>
            <w:r w:rsidRPr="00474932">
              <w:rPr>
                <w:b/>
                <w:bCs/>
                <w:sz w:val="22"/>
                <w:szCs w:val="22"/>
              </w:rPr>
              <w:t>2.2.1.</w:t>
            </w:r>
          </w:p>
        </w:tc>
        <w:tc>
          <w:tcPr>
            <w:tcW w:w="7235" w:type="dxa"/>
            <w:gridSpan w:val="2"/>
            <w:tcMar>
              <w:left w:w="108" w:type="dxa"/>
              <w:right w:w="108" w:type="dxa"/>
            </w:tcMar>
          </w:tcPr>
          <w:p w:rsidR="00474932" w:rsidRPr="00474932" w:rsidRDefault="00474932" w:rsidP="00474932">
            <w:pPr>
              <w:widowControl w:val="0"/>
              <w:jc w:val="both"/>
              <w:rPr>
                <w:bCs/>
                <w:sz w:val="22"/>
                <w:szCs w:val="22"/>
              </w:rPr>
            </w:pPr>
            <w:r w:rsidRPr="00474932">
              <w:rPr>
                <w:bCs/>
                <w:sz w:val="22"/>
                <w:szCs w:val="22"/>
              </w:rPr>
              <w:t xml:space="preserve">     Приемка выполненных работ осуществляется Заказчиком в соответствии с условиями заключенного договора подряда.</w:t>
            </w:r>
          </w:p>
        </w:tc>
        <w:tc>
          <w:tcPr>
            <w:tcW w:w="1984" w:type="dxa"/>
            <w:vMerge w:val="restart"/>
            <w:tcMar>
              <w:left w:w="108" w:type="dxa"/>
              <w:right w:w="108" w:type="dxa"/>
            </w:tcMar>
          </w:tcPr>
          <w:p w:rsidR="00474932" w:rsidRPr="00474932" w:rsidRDefault="00474932" w:rsidP="00474932">
            <w:pPr>
              <w:widowControl w:val="0"/>
              <w:jc w:val="center"/>
              <w:rPr>
                <w:b/>
                <w:bCs/>
                <w:sz w:val="22"/>
                <w:szCs w:val="22"/>
              </w:rPr>
            </w:pPr>
            <w:r w:rsidRPr="00474932">
              <w:rPr>
                <w:i/>
                <w:sz w:val="22"/>
                <w:szCs w:val="22"/>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474932" w:rsidRPr="00474932" w:rsidTr="00474932">
        <w:trPr>
          <w:gridAfter w:val="1"/>
          <w:wAfter w:w="11" w:type="dxa"/>
          <w:trHeight w:val="581"/>
        </w:trPr>
        <w:tc>
          <w:tcPr>
            <w:tcW w:w="698" w:type="dxa"/>
          </w:tcPr>
          <w:p w:rsidR="00474932" w:rsidRPr="00474932" w:rsidRDefault="00474932" w:rsidP="00474932">
            <w:pPr>
              <w:widowControl w:val="0"/>
              <w:jc w:val="center"/>
              <w:rPr>
                <w:b/>
                <w:bCs/>
                <w:sz w:val="22"/>
                <w:szCs w:val="22"/>
              </w:rPr>
            </w:pPr>
            <w:r w:rsidRPr="00474932">
              <w:rPr>
                <w:b/>
                <w:bCs/>
                <w:sz w:val="22"/>
                <w:szCs w:val="22"/>
              </w:rPr>
              <w:t>2.2.2.</w:t>
            </w:r>
          </w:p>
        </w:tc>
        <w:tc>
          <w:tcPr>
            <w:tcW w:w="7235" w:type="dxa"/>
            <w:gridSpan w:val="2"/>
            <w:tcMar>
              <w:left w:w="108" w:type="dxa"/>
              <w:right w:w="108" w:type="dxa"/>
            </w:tcMar>
          </w:tcPr>
          <w:p w:rsidR="00474932" w:rsidRPr="00474932" w:rsidRDefault="00474932" w:rsidP="00474932">
            <w:pPr>
              <w:pStyle w:val="afe"/>
              <w:widowControl w:val="0"/>
              <w:numPr>
                <w:ilvl w:val="0"/>
                <w:numId w:val="13"/>
              </w:numPr>
              <w:tabs>
                <w:tab w:val="left" w:pos="165"/>
              </w:tabs>
              <w:ind w:left="785"/>
              <w:contextualSpacing w:val="0"/>
              <w:jc w:val="both"/>
              <w:rPr>
                <w:sz w:val="22"/>
                <w:szCs w:val="22"/>
              </w:rPr>
            </w:pPr>
            <w:r w:rsidRPr="00474932">
              <w:rPr>
                <w:sz w:val="22"/>
                <w:szCs w:val="22"/>
              </w:rPr>
              <w:t xml:space="preserve">Подрядчик в день завершения оформления рабочей документации направляет в филиал АО «ДРСК» «ПЭС» Акт сдачи-приемки выполненных работ, оформленный по форме ПР-2. </w:t>
            </w:r>
          </w:p>
          <w:p w:rsidR="00474932" w:rsidRPr="00474932" w:rsidRDefault="00474932" w:rsidP="00474932">
            <w:pPr>
              <w:pStyle w:val="afe"/>
              <w:widowControl w:val="0"/>
              <w:numPr>
                <w:ilvl w:val="0"/>
                <w:numId w:val="13"/>
              </w:numPr>
              <w:tabs>
                <w:tab w:val="left" w:pos="165"/>
              </w:tabs>
              <w:ind w:left="785"/>
              <w:contextualSpacing w:val="0"/>
              <w:jc w:val="both"/>
              <w:rPr>
                <w:sz w:val="22"/>
                <w:szCs w:val="22"/>
              </w:rPr>
            </w:pPr>
            <w:r w:rsidRPr="00474932">
              <w:rPr>
                <w:sz w:val="22"/>
                <w:szCs w:val="22"/>
              </w:rPr>
              <w:t xml:space="preserve">Формат передаваемой документации определен в </w:t>
            </w:r>
            <w:r w:rsidRPr="00474932">
              <w:rPr>
                <w:color w:val="002060"/>
                <w:sz w:val="22"/>
                <w:szCs w:val="22"/>
              </w:rPr>
              <w:t xml:space="preserve">приложении № 4 </w:t>
            </w:r>
            <w:r w:rsidRPr="00474932">
              <w:rPr>
                <w:sz w:val="22"/>
                <w:szCs w:val="22"/>
              </w:rPr>
              <w:t>к настоящим ТТ.</w:t>
            </w:r>
          </w:p>
          <w:p w:rsidR="00474932" w:rsidRPr="00474932" w:rsidRDefault="00474932" w:rsidP="00474932">
            <w:pPr>
              <w:pStyle w:val="afe"/>
              <w:widowControl w:val="0"/>
              <w:numPr>
                <w:ilvl w:val="0"/>
                <w:numId w:val="13"/>
              </w:numPr>
              <w:tabs>
                <w:tab w:val="left" w:pos="165"/>
              </w:tabs>
              <w:ind w:left="785"/>
              <w:contextualSpacing w:val="0"/>
              <w:jc w:val="both"/>
              <w:rPr>
                <w:b/>
                <w:bCs/>
                <w:i/>
                <w:color w:val="000000" w:themeColor="text1"/>
                <w:sz w:val="22"/>
                <w:szCs w:val="22"/>
              </w:rPr>
            </w:pPr>
            <w:r w:rsidRPr="00474932">
              <w:rPr>
                <w:sz w:val="22"/>
                <w:szCs w:val="22"/>
              </w:rPr>
              <w:t>А</w:t>
            </w:r>
            <w:r w:rsidRPr="00474932">
              <w:rPr>
                <w:bCs/>
                <w:color w:val="000000" w:themeColor="text1"/>
                <w:sz w:val="22"/>
                <w:szCs w:val="22"/>
              </w:rPr>
              <w:t>кты выполненных работ (З-1, ПР-2, КС-2) оформить с указанием наименований объектов согласно п.3.1. и п.3.2. таблицы 3</w:t>
            </w:r>
            <w:r w:rsidRPr="00474932">
              <w:rPr>
                <w:b/>
                <w:bCs/>
                <w:i/>
                <w:color w:val="000000" w:themeColor="text1"/>
                <w:sz w:val="22"/>
                <w:szCs w:val="22"/>
              </w:rPr>
              <w:t>.</w:t>
            </w:r>
          </w:p>
          <w:p w:rsidR="00474932" w:rsidRPr="00474932" w:rsidRDefault="00474932" w:rsidP="00474932">
            <w:pPr>
              <w:pStyle w:val="afe"/>
              <w:widowControl w:val="0"/>
              <w:numPr>
                <w:ilvl w:val="0"/>
                <w:numId w:val="13"/>
              </w:numPr>
              <w:tabs>
                <w:tab w:val="left" w:pos="466"/>
              </w:tabs>
              <w:ind w:left="785"/>
              <w:contextualSpacing w:val="0"/>
              <w:jc w:val="both"/>
              <w:rPr>
                <w:sz w:val="22"/>
                <w:szCs w:val="22"/>
              </w:rPr>
            </w:pPr>
            <w:r w:rsidRPr="00474932">
              <w:rPr>
                <w:sz w:val="22"/>
                <w:szCs w:val="22"/>
              </w:rPr>
              <w:t>Исполнительная документация оформляется в 3 экземплярах и передается:</w:t>
            </w:r>
          </w:p>
          <w:p w:rsidR="00474932" w:rsidRPr="00474932" w:rsidRDefault="00474932" w:rsidP="00474932">
            <w:pPr>
              <w:pStyle w:val="afe"/>
              <w:widowControl w:val="0"/>
              <w:numPr>
                <w:ilvl w:val="1"/>
                <w:numId w:val="13"/>
              </w:numPr>
              <w:tabs>
                <w:tab w:val="left" w:pos="466"/>
              </w:tabs>
              <w:ind w:left="1505"/>
              <w:contextualSpacing w:val="0"/>
              <w:jc w:val="both"/>
              <w:rPr>
                <w:sz w:val="22"/>
                <w:szCs w:val="22"/>
              </w:rPr>
            </w:pPr>
            <w:r w:rsidRPr="00474932">
              <w:rPr>
                <w:sz w:val="22"/>
                <w:szCs w:val="22"/>
              </w:rPr>
              <w:t>1 экземпляр в соответствующий РЭС;</w:t>
            </w:r>
          </w:p>
          <w:p w:rsidR="00474932" w:rsidRPr="00474932" w:rsidRDefault="00474932" w:rsidP="00474932">
            <w:pPr>
              <w:pStyle w:val="afe"/>
              <w:widowControl w:val="0"/>
              <w:numPr>
                <w:ilvl w:val="1"/>
                <w:numId w:val="13"/>
              </w:numPr>
              <w:tabs>
                <w:tab w:val="left" w:pos="466"/>
              </w:tabs>
              <w:ind w:left="1505"/>
              <w:contextualSpacing w:val="0"/>
              <w:jc w:val="both"/>
              <w:rPr>
                <w:sz w:val="22"/>
                <w:szCs w:val="22"/>
              </w:rPr>
            </w:pPr>
            <w:r w:rsidRPr="00474932">
              <w:rPr>
                <w:sz w:val="22"/>
                <w:szCs w:val="22"/>
              </w:rPr>
              <w:t>1 экземпляр в соответствующее структурное подразделение филиала «Приморские электрические сети» по акту приемки-передачи;</w:t>
            </w:r>
          </w:p>
          <w:p w:rsidR="00474932" w:rsidRPr="00474932" w:rsidRDefault="00474932" w:rsidP="00474932">
            <w:pPr>
              <w:pStyle w:val="afe"/>
              <w:widowControl w:val="0"/>
              <w:numPr>
                <w:ilvl w:val="1"/>
                <w:numId w:val="13"/>
              </w:numPr>
              <w:tabs>
                <w:tab w:val="left" w:pos="165"/>
                <w:tab w:val="left" w:pos="466"/>
              </w:tabs>
              <w:ind w:left="1505"/>
              <w:contextualSpacing w:val="0"/>
              <w:jc w:val="both"/>
              <w:rPr>
                <w:sz w:val="22"/>
                <w:szCs w:val="22"/>
              </w:rPr>
            </w:pPr>
            <w:r w:rsidRPr="00474932">
              <w:rPr>
                <w:sz w:val="22"/>
                <w:szCs w:val="22"/>
              </w:rPr>
              <w:t>1 экземпляр в отдел капитального строительства и инвестиций филиала АО «ДРСК» «ПЭС» с подтверждающим документом, отражающим факт приемки исполнительной документации СП и РЭС в бумажном виде и полный отсканированный комплект в формате pdf.</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c>
          <w:tcPr>
            <w:tcW w:w="698" w:type="dxa"/>
          </w:tcPr>
          <w:p w:rsidR="00474932" w:rsidRPr="00474932" w:rsidRDefault="00474932" w:rsidP="00474932">
            <w:pPr>
              <w:widowControl w:val="0"/>
              <w:jc w:val="center"/>
              <w:rPr>
                <w:b/>
                <w:bCs/>
                <w:sz w:val="22"/>
                <w:szCs w:val="22"/>
              </w:rPr>
            </w:pPr>
            <w:r w:rsidRPr="00474932">
              <w:rPr>
                <w:b/>
                <w:bCs/>
                <w:sz w:val="22"/>
                <w:szCs w:val="22"/>
              </w:rPr>
              <w:t>2.3.</w:t>
            </w:r>
          </w:p>
        </w:tc>
        <w:tc>
          <w:tcPr>
            <w:tcW w:w="9230" w:type="dxa"/>
            <w:gridSpan w:val="4"/>
            <w:tcMar>
              <w:left w:w="108" w:type="dxa"/>
              <w:right w:w="108" w:type="dxa"/>
            </w:tcMar>
          </w:tcPr>
          <w:p w:rsidR="00474932" w:rsidRPr="00474932" w:rsidRDefault="00474932" w:rsidP="00474932">
            <w:pPr>
              <w:widowControl w:val="0"/>
              <w:jc w:val="both"/>
              <w:rPr>
                <w:b/>
                <w:bCs/>
                <w:sz w:val="22"/>
                <w:szCs w:val="22"/>
              </w:rPr>
            </w:pPr>
            <w:r w:rsidRPr="00474932">
              <w:rPr>
                <w:b/>
                <w:bCs/>
                <w:sz w:val="22"/>
                <w:szCs w:val="22"/>
              </w:rPr>
              <w:t>Требования к оформлению документации</w:t>
            </w:r>
          </w:p>
        </w:tc>
      </w:tr>
      <w:tr w:rsidR="00474932" w:rsidRPr="00474932" w:rsidTr="00474932">
        <w:trPr>
          <w:gridAfter w:val="1"/>
          <w:wAfter w:w="11" w:type="dxa"/>
          <w:trHeight w:val="553"/>
        </w:trPr>
        <w:tc>
          <w:tcPr>
            <w:tcW w:w="698" w:type="dxa"/>
          </w:tcPr>
          <w:p w:rsidR="00474932" w:rsidRPr="00474932" w:rsidRDefault="00474932" w:rsidP="00474932">
            <w:pPr>
              <w:widowControl w:val="0"/>
              <w:jc w:val="center"/>
              <w:rPr>
                <w:b/>
                <w:bCs/>
                <w:sz w:val="22"/>
                <w:szCs w:val="22"/>
              </w:rPr>
            </w:pPr>
            <w:r w:rsidRPr="00474932">
              <w:rPr>
                <w:b/>
                <w:bCs/>
                <w:sz w:val="22"/>
                <w:szCs w:val="22"/>
              </w:rPr>
              <w:t>2.3.1.</w:t>
            </w:r>
          </w:p>
        </w:tc>
        <w:tc>
          <w:tcPr>
            <w:tcW w:w="1565" w:type="dxa"/>
            <w:tcMar>
              <w:left w:w="108" w:type="dxa"/>
              <w:right w:w="108" w:type="dxa"/>
            </w:tcMar>
          </w:tcPr>
          <w:p w:rsidR="00474932" w:rsidRPr="00474932" w:rsidRDefault="00474932" w:rsidP="00474932">
            <w:pPr>
              <w:widowControl w:val="0"/>
              <w:jc w:val="center"/>
              <w:rPr>
                <w:bCs/>
                <w:i/>
                <w:sz w:val="22"/>
                <w:szCs w:val="22"/>
              </w:rPr>
            </w:pPr>
            <w:r w:rsidRPr="00474932">
              <w:rPr>
                <w:sz w:val="22"/>
                <w:szCs w:val="22"/>
              </w:rPr>
              <w:t>Требования к составу передаваемых ПУД на использование ЗУ</w:t>
            </w:r>
          </w:p>
        </w:tc>
        <w:tc>
          <w:tcPr>
            <w:tcW w:w="5670" w:type="dxa"/>
            <w:tcMar>
              <w:left w:w="108" w:type="dxa"/>
              <w:right w:w="108" w:type="dxa"/>
            </w:tcMar>
            <w:vAlign w:val="center"/>
          </w:tcPr>
          <w:p w:rsidR="00474932" w:rsidRPr="00474932" w:rsidRDefault="00474932" w:rsidP="00474932">
            <w:pPr>
              <w:widowControl w:val="0"/>
              <w:jc w:val="both"/>
              <w:rPr>
                <w:sz w:val="22"/>
                <w:szCs w:val="22"/>
              </w:rPr>
            </w:pPr>
            <w:r w:rsidRPr="00474932">
              <w:rPr>
                <w:sz w:val="22"/>
                <w:szCs w:val="22"/>
              </w:rPr>
              <w:t>Вместе с актами выполненных работ Заказчик передает:</w:t>
            </w:r>
          </w:p>
          <w:p w:rsidR="00474932" w:rsidRPr="00474932" w:rsidRDefault="00474932" w:rsidP="00474932">
            <w:pPr>
              <w:widowControl w:val="0"/>
              <w:jc w:val="both"/>
              <w:rPr>
                <w:strike/>
                <w:sz w:val="22"/>
                <w:szCs w:val="22"/>
              </w:rPr>
            </w:pPr>
            <w:r w:rsidRPr="00474932">
              <w:rPr>
                <w:sz w:val="22"/>
                <w:szCs w:val="22"/>
              </w:rPr>
              <w:t>- выписка из ЕГРН сведения о характеристиках объекта недвижимости;</w:t>
            </w:r>
            <w:r w:rsidRPr="00474932">
              <w:rPr>
                <w:strike/>
                <w:sz w:val="22"/>
                <w:szCs w:val="22"/>
              </w:rPr>
              <w:t xml:space="preserve"> </w:t>
            </w:r>
          </w:p>
          <w:p w:rsidR="00474932" w:rsidRPr="00474932" w:rsidRDefault="00474932" w:rsidP="00474932">
            <w:pPr>
              <w:widowControl w:val="0"/>
              <w:jc w:val="both"/>
              <w:rPr>
                <w:sz w:val="22"/>
                <w:szCs w:val="22"/>
              </w:rPr>
            </w:pPr>
            <w:r w:rsidRPr="00474932">
              <w:rPr>
                <w:sz w:val="22"/>
                <w:szCs w:val="22"/>
              </w:rPr>
              <w:t xml:space="preserve">-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w:t>
            </w:r>
            <w:r w:rsidRPr="00474932">
              <w:rPr>
                <w:sz w:val="22"/>
                <w:szCs w:val="22"/>
                <w:lang w:val="en-US"/>
              </w:rPr>
              <w:t>pdf</w:t>
            </w:r>
            <w:r w:rsidRPr="00474932">
              <w:rPr>
                <w:sz w:val="22"/>
                <w:szCs w:val="22"/>
              </w:rPr>
              <w:t>;</w:t>
            </w:r>
          </w:p>
          <w:p w:rsidR="00474932" w:rsidRPr="00474932" w:rsidRDefault="00474932" w:rsidP="00474932">
            <w:pPr>
              <w:widowControl w:val="0"/>
              <w:jc w:val="both"/>
              <w:rPr>
                <w:sz w:val="22"/>
                <w:szCs w:val="22"/>
              </w:rPr>
            </w:pPr>
            <w:r w:rsidRPr="00474932">
              <w:rPr>
                <w:sz w:val="22"/>
                <w:szCs w:val="22"/>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rsidR="00474932" w:rsidRPr="00474932" w:rsidRDefault="00474932" w:rsidP="00474932">
            <w:pPr>
              <w:widowControl w:val="0"/>
              <w:jc w:val="both"/>
              <w:rPr>
                <w:sz w:val="22"/>
                <w:szCs w:val="22"/>
              </w:rPr>
            </w:pPr>
            <w:r w:rsidRPr="00474932">
              <w:rPr>
                <w:sz w:val="22"/>
                <w:szCs w:val="22"/>
              </w:rPr>
              <w:t xml:space="preserve">-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w:t>
            </w:r>
            <w:r w:rsidRPr="00474932">
              <w:rPr>
                <w:sz w:val="22"/>
                <w:szCs w:val="22"/>
                <w:lang w:val="en-US"/>
              </w:rPr>
              <w:t>pdf</w:t>
            </w:r>
            <w:r w:rsidRPr="00474932">
              <w:rPr>
                <w:sz w:val="22"/>
                <w:szCs w:val="22"/>
              </w:rPr>
              <w:t>;</w:t>
            </w:r>
          </w:p>
          <w:p w:rsidR="00474932" w:rsidRPr="00474932" w:rsidRDefault="00474932" w:rsidP="00474932">
            <w:pPr>
              <w:widowControl w:val="0"/>
              <w:jc w:val="both"/>
              <w:rPr>
                <w:sz w:val="22"/>
                <w:szCs w:val="22"/>
              </w:rPr>
            </w:pPr>
            <w:r w:rsidRPr="00474932">
              <w:rPr>
                <w:sz w:val="22"/>
                <w:szCs w:val="22"/>
              </w:rPr>
              <w:t xml:space="preserve">- Схема границ предполагаемых к использованию земель или части земельного участка на кадастровом плане территории, электронном виде, в формате* </w:t>
            </w:r>
            <w:r w:rsidRPr="00474932">
              <w:rPr>
                <w:sz w:val="22"/>
                <w:szCs w:val="22"/>
                <w:lang w:val="en-US"/>
              </w:rPr>
              <w:t>pdf</w:t>
            </w:r>
            <w:r w:rsidRPr="00474932">
              <w:rPr>
                <w:sz w:val="22"/>
                <w:szCs w:val="22"/>
              </w:rPr>
              <w:t>;</w:t>
            </w:r>
          </w:p>
          <w:p w:rsidR="00474932" w:rsidRPr="00474932" w:rsidRDefault="00474932" w:rsidP="00474932">
            <w:pPr>
              <w:pStyle w:val="afe"/>
              <w:widowControl w:val="0"/>
              <w:numPr>
                <w:ilvl w:val="0"/>
                <w:numId w:val="13"/>
              </w:numPr>
              <w:tabs>
                <w:tab w:val="left" w:pos="607"/>
                <w:tab w:val="left" w:pos="993"/>
                <w:tab w:val="left" w:pos="2167"/>
              </w:tabs>
              <w:ind w:left="40" w:firstLine="426"/>
              <w:contextualSpacing w:val="0"/>
              <w:jc w:val="both"/>
              <w:rPr>
                <w:sz w:val="22"/>
                <w:szCs w:val="22"/>
              </w:rPr>
            </w:pPr>
            <w:r w:rsidRPr="00474932">
              <w:rPr>
                <w:sz w:val="22"/>
                <w:szCs w:val="22"/>
              </w:rPr>
              <w:t xml:space="preserve">- Акт закрепления границ земельного(ых) </w:t>
            </w:r>
            <w:r w:rsidRPr="00474932">
              <w:rPr>
                <w:sz w:val="22"/>
                <w:szCs w:val="22"/>
              </w:rPr>
              <w:lastRenderedPageBreak/>
              <w:t>участка(ов) и(или) земель  на местности (вынос в натуру) Заказчику в 2 оригинальных экземплярах на бумажном носителе.</w:t>
            </w:r>
          </w:p>
        </w:tc>
        <w:tc>
          <w:tcPr>
            <w:tcW w:w="1984" w:type="dxa"/>
            <w:vMerge w:val="restart"/>
            <w:tcMar>
              <w:left w:w="108" w:type="dxa"/>
              <w:right w:w="108" w:type="dxa"/>
            </w:tcMar>
          </w:tcPr>
          <w:p w:rsidR="00474932" w:rsidRPr="00474932" w:rsidRDefault="00474932" w:rsidP="00474932">
            <w:pPr>
              <w:widowControl w:val="0"/>
              <w:jc w:val="center"/>
              <w:rPr>
                <w:b/>
                <w:bCs/>
                <w:sz w:val="22"/>
                <w:szCs w:val="22"/>
              </w:rPr>
            </w:pPr>
            <w:r w:rsidRPr="00474932">
              <w:rPr>
                <w:i/>
                <w:sz w:val="22"/>
                <w:szCs w:val="22"/>
              </w:rPr>
              <w:lastRenderedPageBreak/>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474932" w:rsidRPr="00474932" w:rsidTr="00474932">
        <w:trPr>
          <w:gridAfter w:val="1"/>
          <w:wAfter w:w="11" w:type="dxa"/>
          <w:trHeight w:val="553"/>
        </w:trPr>
        <w:tc>
          <w:tcPr>
            <w:tcW w:w="698" w:type="dxa"/>
          </w:tcPr>
          <w:p w:rsidR="00474932" w:rsidRPr="00474932" w:rsidRDefault="00474932" w:rsidP="00474932">
            <w:pPr>
              <w:widowControl w:val="0"/>
              <w:jc w:val="center"/>
              <w:rPr>
                <w:b/>
                <w:bCs/>
                <w:sz w:val="22"/>
                <w:szCs w:val="22"/>
              </w:rPr>
            </w:pPr>
            <w:r w:rsidRPr="00474932">
              <w:rPr>
                <w:b/>
                <w:bCs/>
                <w:sz w:val="22"/>
                <w:szCs w:val="22"/>
              </w:rPr>
              <w:t>2.3.2.</w:t>
            </w:r>
          </w:p>
        </w:tc>
        <w:tc>
          <w:tcPr>
            <w:tcW w:w="1565" w:type="dxa"/>
            <w:tcMar>
              <w:left w:w="108" w:type="dxa"/>
              <w:right w:w="108" w:type="dxa"/>
            </w:tcMar>
          </w:tcPr>
          <w:p w:rsidR="00474932" w:rsidRPr="00474932" w:rsidRDefault="00474932" w:rsidP="00474932">
            <w:pPr>
              <w:widowControl w:val="0"/>
              <w:jc w:val="center"/>
              <w:rPr>
                <w:bCs/>
                <w:i/>
                <w:sz w:val="22"/>
                <w:szCs w:val="22"/>
              </w:rPr>
            </w:pPr>
            <w:r w:rsidRPr="00474932">
              <w:rPr>
                <w:bCs/>
                <w:sz w:val="22"/>
                <w:szCs w:val="22"/>
              </w:rPr>
              <w:t>Требования к составу передаваемой  исполнительной технической документации</w:t>
            </w:r>
          </w:p>
        </w:tc>
        <w:tc>
          <w:tcPr>
            <w:tcW w:w="5670" w:type="dxa"/>
            <w:tcMar>
              <w:left w:w="108" w:type="dxa"/>
              <w:right w:w="108" w:type="dxa"/>
            </w:tcMar>
          </w:tcPr>
          <w:p w:rsidR="00474932" w:rsidRPr="00474932" w:rsidRDefault="00474932" w:rsidP="00C4594E">
            <w:pPr>
              <w:pStyle w:val="afe"/>
              <w:widowControl w:val="0"/>
              <w:tabs>
                <w:tab w:val="left" w:pos="851"/>
                <w:tab w:val="left" w:pos="993"/>
                <w:tab w:val="left" w:pos="2167"/>
              </w:tabs>
              <w:ind w:left="0" w:firstLine="567"/>
              <w:contextualSpacing w:val="0"/>
              <w:jc w:val="both"/>
              <w:rPr>
                <w:sz w:val="22"/>
                <w:szCs w:val="22"/>
              </w:rPr>
            </w:pPr>
            <w:r w:rsidRPr="00474932">
              <w:rPr>
                <w:sz w:val="22"/>
                <w:szCs w:val="22"/>
              </w:rPr>
              <w:t>Вместе с актами выполненных работ Заказчик передает исполнительную документацию по каждому объекту Таблицы 1 в соответствии с титулами РД в следующем кратком объеме:</w:t>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Акт приемки законченного строительства;</w:t>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Акт технической готовности электро</w:t>
            </w:r>
            <w:r w:rsidR="00C4594E">
              <w:rPr>
                <w:sz w:val="22"/>
                <w:szCs w:val="22"/>
              </w:rPr>
              <w:t>монтажных работ;</w:t>
            </w:r>
          </w:p>
          <w:p w:rsidR="00C4594E" w:rsidRDefault="00474932" w:rsidP="00D33F23">
            <w:pPr>
              <w:pStyle w:val="afe"/>
              <w:widowControl w:val="0"/>
              <w:numPr>
                <w:ilvl w:val="1"/>
                <w:numId w:val="13"/>
              </w:numPr>
              <w:tabs>
                <w:tab w:val="left" w:pos="178"/>
                <w:tab w:val="left" w:pos="993"/>
                <w:tab w:val="left" w:pos="2167"/>
              </w:tabs>
              <w:ind w:left="40" w:hanging="4"/>
              <w:contextualSpacing w:val="0"/>
              <w:jc w:val="both"/>
              <w:rPr>
                <w:sz w:val="22"/>
                <w:szCs w:val="22"/>
              </w:rPr>
            </w:pPr>
            <w:r w:rsidRPr="00C4594E">
              <w:rPr>
                <w:sz w:val="22"/>
                <w:szCs w:val="22"/>
              </w:rPr>
              <w:t>Акт освидетельствования скрытых работ по монтажу заземляющего устр</w:t>
            </w:r>
            <w:r w:rsidR="00C4594E">
              <w:rPr>
                <w:sz w:val="22"/>
                <w:szCs w:val="22"/>
              </w:rPr>
              <w:t>ойства с исполнительной схемой;</w:t>
            </w:r>
          </w:p>
          <w:p w:rsidR="00474932" w:rsidRPr="00C4594E" w:rsidRDefault="00474932" w:rsidP="00D33F23">
            <w:pPr>
              <w:pStyle w:val="afe"/>
              <w:widowControl w:val="0"/>
              <w:numPr>
                <w:ilvl w:val="1"/>
                <w:numId w:val="13"/>
              </w:numPr>
              <w:tabs>
                <w:tab w:val="left" w:pos="178"/>
                <w:tab w:val="left" w:pos="993"/>
                <w:tab w:val="left" w:pos="2167"/>
              </w:tabs>
              <w:ind w:left="40" w:hanging="4"/>
              <w:contextualSpacing w:val="0"/>
              <w:jc w:val="both"/>
              <w:rPr>
                <w:sz w:val="22"/>
                <w:szCs w:val="22"/>
              </w:rPr>
            </w:pPr>
            <w:r w:rsidRPr="00C4594E">
              <w:rPr>
                <w:sz w:val="22"/>
                <w:szCs w:val="22"/>
              </w:rPr>
              <w:t>Акт освидетельствования скрытых работ на устройство основания под опоры;</w:t>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Акт замеров в натуре габаритов от проводов ВЛ до пересекаемого объекта (при наличии пересечений);</w:t>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Исполнительная схема ЛЭП;</w:t>
            </w:r>
            <w:r w:rsidRPr="00474932">
              <w:rPr>
                <w:sz w:val="22"/>
                <w:szCs w:val="22"/>
              </w:rPr>
              <w:tab/>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Паспорта и сертификаты на примененные материалы, изделия, оборудование;</w:t>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Справка об устранении выявленных замечаний (при наличии);</w:t>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Ордер на производство работ.</w:t>
            </w:r>
            <w:r w:rsidRPr="00474932">
              <w:rPr>
                <w:sz w:val="22"/>
                <w:szCs w:val="22"/>
              </w:rPr>
              <w:tab/>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474932" w:rsidRPr="00474932" w:rsidRDefault="00474932" w:rsidP="00C4594E">
            <w:pPr>
              <w:pStyle w:val="afe"/>
              <w:widowControl w:val="0"/>
              <w:numPr>
                <w:ilvl w:val="1"/>
                <w:numId w:val="13"/>
              </w:numPr>
              <w:tabs>
                <w:tab w:val="left" w:pos="178"/>
                <w:tab w:val="left" w:pos="993"/>
                <w:tab w:val="left" w:pos="2167"/>
              </w:tabs>
              <w:ind w:left="40" w:hanging="4"/>
              <w:contextualSpacing w:val="0"/>
              <w:jc w:val="both"/>
              <w:rPr>
                <w:sz w:val="22"/>
                <w:szCs w:val="22"/>
              </w:rPr>
            </w:pPr>
            <w:r w:rsidRPr="00474932">
              <w:rPr>
                <w:sz w:val="22"/>
                <w:szCs w:val="22"/>
              </w:rPr>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474932" w:rsidRPr="00474932" w:rsidRDefault="00474932" w:rsidP="00474932">
            <w:pPr>
              <w:pStyle w:val="afe"/>
              <w:widowControl w:val="0"/>
              <w:numPr>
                <w:ilvl w:val="0"/>
                <w:numId w:val="13"/>
              </w:numPr>
              <w:tabs>
                <w:tab w:val="left" w:pos="607"/>
                <w:tab w:val="left" w:pos="851"/>
                <w:tab w:val="left" w:pos="993"/>
                <w:tab w:val="left" w:pos="2167"/>
              </w:tabs>
              <w:ind w:left="0" w:firstLine="0"/>
              <w:contextualSpacing w:val="0"/>
              <w:jc w:val="both"/>
              <w:rPr>
                <w:sz w:val="22"/>
                <w:szCs w:val="22"/>
              </w:rPr>
            </w:pPr>
            <w:r w:rsidRPr="00474932">
              <w:rPr>
                <w:sz w:val="22"/>
                <w:szCs w:val="22"/>
              </w:rPr>
              <w:t xml:space="preserve">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w:t>
            </w:r>
          </w:p>
        </w:tc>
        <w:tc>
          <w:tcPr>
            <w:tcW w:w="1984" w:type="dxa"/>
            <w:vMerge/>
            <w:tcMar>
              <w:left w:w="108" w:type="dxa"/>
              <w:right w:w="108" w:type="dxa"/>
            </w:tcMar>
          </w:tcPr>
          <w:p w:rsidR="00474932" w:rsidRPr="00474932" w:rsidRDefault="00474932" w:rsidP="00474932">
            <w:pPr>
              <w:widowControl w:val="0"/>
              <w:jc w:val="center"/>
              <w:rPr>
                <w:b/>
                <w:sz w:val="22"/>
                <w:szCs w:val="22"/>
              </w:rPr>
            </w:pPr>
          </w:p>
        </w:tc>
      </w:tr>
      <w:tr w:rsidR="00474932" w:rsidRPr="00474932" w:rsidTr="00474932">
        <w:tc>
          <w:tcPr>
            <w:tcW w:w="698" w:type="dxa"/>
          </w:tcPr>
          <w:p w:rsidR="00474932" w:rsidRPr="00474932" w:rsidRDefault="00474932" w:rsidP="00474932">
            <w:pPr>
              <w:widowControl w:val="0"/>
              <w:ind w:left="123"/>
              <w:jc w:val="center"/>
              <w:rPr>
                <w:b/>
                <w:bCs/>
                <w:sz w:val="22"/>
                <w:szCs w:val="22"/>
              </w:rPr>
            </w:pPr>
            <w:r w:rsidRPr="00474932">
              <w:rPr>
                <w:b/>
                <w:bCs/>
                <w:sz w:val="22"/>
                <w:szCs w:val="22"/>
              </w:rPr>
              <w:t>3.</w:t>
            </w:r>
          </w:p>
        </w:tc>
        <w:tc>
          <w:tcPr>
            <w:tcW w:w="9230" w:type="dxa"/>
            <w:gridSpan w:val="4"/>
            <w:tcMar>
              <w:left w:w="108" w:type="dxa"/>
              <w:right w:w="108" w:type="dxa"/>
            </w:tcMar>
            <w:vAlign w:val="center"/>
          </w:tcPr>
          <w:p w:rsidR="00474932" w:rsidRPr="00474932" w:rsidRDefault="00474932" w:rsidP="00474932">
            <w:pPr>
              <w:widowControl w:val="0"/>
              <w:jc w:val="both"/>
              <w:rPr>
                <w:b/>
                <w:bCs/>
                <w:sz w:val="22"/>
                <w:szCs w:val="22"/>
              </w:rPr>
            </w:pPr>
            <w:r w:rsidRPr="00474932">
              <w:rPr>
                <w:b/>
                <w:bCs/>
                <w:sz w:val="22"/>
                <w:szCs w:val="22"/>
              </w:rPr>
              <w:t>Требования к ответственности и гарантиям подрядчика</w:t>
            </w:r>
          </w:p>
        </w:tc>
      </w:tr>
      <w:tr w:rsidR="00474932" w:rsidRPr="00474932" w:rsidTr="00474932">
        <w:trPr>
          <w:gridAfter w:val="1"/>
          <w:wAfter w:w="11" w:type="dxa"/>
          <w:trHeight w:val="439"/>
        </w:trPr>
        <w:tc>
          <w:tcPr>
            <w:tcW w:w="698" w:type="dxa"/>
          </w:tcPr>
          <w:p w:rsidR="00474932" w:rsidRPr="00474932" w:rsidRDefault="00474932" w:rsidP="00474932">
            <w:pPr>
              <w:widowControl w:val="0"/>
              <w:jc w:val="center"/>
              <w:rPr>
                <w:b/>
                <w:bCs/>
                <w:sz w:val="22"/>
                <w:szCs w:val="22"/>
              </w:rPr>
            </w:pPr>
            <w:r w:rsidRPr="00474932">
              <w:rPr>
                <w:b/>
                <w:bCs/>
                <w:sz w:val="22"/>
                <w:szCs w:val="22"/>
              </w:rPr>
              <w:t>3.1.1</w:t>
            </w:r>
          </w:p>
        </w:tc>
        <w:tc>
          <w:tcPr>
            <w:tcW w:w="1565" w:type="dxa"/>
            <w:tcMar>
              <w:left w:w="108" w:type="dxa"/>
              <w:right w:w="108" w:type="dxa"/>
            </w:tcMar>
          </w:tcPr>
          <w:p w:rsidR="00474932" w:rsidRPr="00474932" w:rsidRDefault="00474932" w:rsidP="00474932">
            <w:pPr>
              <w:widowControl w:val="0"/>
              <w:tabs>
                <w:tab w:val="left" w:pos="0"/>
                <w:tab w:val="left" w:pos="993"/>
                <w:tab w:val="left" w:pos="1418"/>
              </w:tabs>
              <w:contextualSpacing/>
              <w:jc w:val="both"/>
              <w:rPr>
                <w:sz w:val="22"/>
                <w:szCs w:val="22"/>
              </w:rPr>
            </w:pPr>
            <w:r w:rsidRPr="00474932">
              <w:rPr>
                <w:sz w:val="22"/>
                <w:szCs w:val="22"/>
              </w:rPr>
              <w:t>При выполнении строительно-монтажных работ</w:t>
            </w:r>
          </w:p>
        </w:tc>
        <w:tc>
          <w:tcPr>
            <w:tcW w:w="5670" w:type="dxa"/>
          </w:tcPr>
          <w:p w:rsidR="00474932" w:rsidRPr="00474932" w:rsidRDefault="00474932" w:rsidP="00474932">
            <w:pPr>
              <w:widowControl w:val="0"/>
              <w:jc w:val="both"/>
              <w:rPr>
                <w:sz w:val="22"/>
                <w:szCs w:val="22"/>
              </w:rPr>
            </w:pPr>
            <w:r w:rsidRPr="00474932">
              <w:rPr>
                <w:sz w:val="22"/>
                <w:szCs w:val="22"/>
              </w:rPr>
              <w:t>Подрядчик обеспечивает строгое соблюдение требований, содержащихся в проектно-сметной документации на строительство объекта и Техническом задании к Договору, в СНиП, СП, СанПин, технических регламентах и иных документах, регламентирующих строительную деятельность.</w:t>
            </w:r>
          </w:p>
          <w:p w:rsidR="00474932" w:rsidRPr="00474932" w:rsidRDefault="00474932" w:rsidP="00474932">
            <w:pPr>
              <w:widowControl w:val="0"/>
              <w:jc w:val="both"/>
              <w:rPr>
                <w:sz w:val="22"/>
                <w:szCs w:val="22"/>
              </w:rPr>
            </w:pPr>
            <w:r w:rsidRPr="00474932">
              <w:rPr>
                <w:sz w:val="22"/>
                <w:szCs w:val="22"/>
              </w:rPr>
              <w:t>Подрядчик обеспечивает:</w:t>
            </w:r>
          </w:p>
          <w:p w:rsidR="00474932" w:rsidRPr="00474932" w:rsidRDefault="00474932" w:rsidP="00474932">
            <w:pPr>
              <w:widowControl w:val="0"/>
              <w:jc w:val="both"/>
              <w:rPr>
                <w:sz w:val="22"/>
                <w:szCs w:val="22"/>
              </w:rPr>
            </w:pPr>
            <w:r w:rsidRPr="00474932">
              <w:rPr>
                <w:sz w:val="22"/>
                <w:szCs w:val="22"/>
              </w:rPr>
              <w:t>- Производство работ в полном соответствии с проектно-сметной документацией, согласованными с Заказчиком проектом производства работ и календарным (сетевым) графиком строительства, строительными нормами и правилами;</w:t>
            </w:r>
          </w:p>
          <w:p w:rsidR="00474932" w:rsidRPr="00474932" w:rsidRDefault="00474932" w:rsidP="00474932">
            <w:pPr>
              <w:widowControl w:val="0"/>
              <w:jc w:val="both"/>
              <w:rPr>
                <w:sz w:val="22"/>
                <w:szCs w:val="22"/>
              </w:rPr>
            </w:pPr>
            <w:r w:rsidRPr="00474932">
              <w:rPr>
                <w:sz w:val="22"/>
                <w:szCs w:val="22"/>
              </w:rPr>
              <w:t>- Качество выполнения всех работ в соответствии с проектной документацией и действующими строительными нормами и техническими условиями;</w:t>
            </w:r>
          </w:p>
          <w:p w:rsidR="00474932" w:rsidRPr="00474932" w:rsidRDefault="00474932" w:rsidP="00474932">
            <w:pPr>
              <w:widowControl w:val="0"/>
              <w:jc w:val="both"/>
              <w:rPr>
                <w:sz w:val="22"/>
                <w:szCs w:val="22"/>
              </w:rPr>
            </w:pPr>
            <w:r w:rsidRPr="00474932">
              <w:rPr>
                <w:sz w:val="22"/>
                <w:szCs w:val="22"/>
              </w:rPr>
              <w:t>- Своевременное устранение недостатков и дефектов, выявленных при приемке работ и в течение гарантийного срока эксплуатации объекта.</w:t>
            </w:r>
          </w:p>
          <w:p w:rsidR="00474932" w:rsidRPr="00474932" w:rsidRDefault="00474932" w:rsidP="00474932">
            <w:pPr>
              <w:widowControl w:val="0"/>
              <w:jc w:val="both"/>
              <w:rPr>
                <w:sz w:val="22"/>
                <w:szCs w:val="22"/>
              </w:rPr>
            </w:pPr>
            <w:r w:rsidRPr="00474932">
              <w:rPr>
                <w:sz w:val="22"/>
                <w:szCs w:val="22"/>
              </w:rPr>
              <w:t>- Соблюдение при строительстве объекта необходимых мероприятий по технике безопасности, рациональному использованию территории, охране окружающей среды, зеленых насаждений и земли.</w:t>
            </w:r>
          </w:p>
          <w:p w:rsidR="00474932" w:rsidRPr="00474932" w:rsidRDefault="00474932" w:rsidP="00474932">
            <w:pPr>
              <w:widowControl w:val="0"/>
              <w:tabs>
                <w:tab w:val="left" w:pos="607"/>
                <w:tab w:val="left" w:pos="851"/>
                <w:tab w:val="left" w:pos="993"/>
                <w:tab w:val="left" w:pos="2167"/>
              </w:tabs>
              <w:jc w:val="both"/>
              <w:rPr>
                <w:sz w:val="22"/>
                <w:szCs w:val="22"/>
              </w:rPr>
            </w:pPr>
            <w:r w:rsidRPr="00474932">
              <w:rPr>
                <w:sz w:val="22"/>
                <w:szCs w:val="22"/>
              </w:rPr>
              <w:t xml:space="preserve">Отступления от проектных решений при выполнении </w:t>
            </w:r>
            <w:r w:rsidRPr="00474932">
              <w:rPr>
                <w:sz w:val="22"/>
                <w:szCs w:val="22"/>
              </w:rPr>
              <w:lastRenderedPageBreak/>
              <w:t>строительно-монтажных работ возможны только после согласования с Заказчиком.</w:t>
            </w:r>
          </w:p>
        </w:tc>
        <w:tc>
          <w:tcPr>
            <w:tcW w:w="1984" w:type="dxa"/>
            <w:vMerge w:val="restart"/>
            <w:tcMar>
              <w:left w:w="108" w:type="dxa"/>
              <w:right w:w="108" w:type="dxa"/>
            </w:tcMar>
          </w:tcPr>
          <w:p w:rsidR="00474932" w:rsidRPr="00474932" w:rsidRDefault="00474932" w:rsidP="00474932">
            <w:pPr>
              <w:widowControl w:val="0"/>
              <w:jc w:val="center"/>
              <w:rPr>
                <w:b/>
                <w:bCs/>
                <w:sz w:val="22"/>
                <w:szCs w:val="22"/>
              </w:rPr>
            </w:pPr>
            <w:r w:rsidRPr="00474932">
              <w:rPr>
                <w:i/>
                <w:sz w:val="22"/>
                <w:szCs w:val="22"/>
              </w:rPr>
              <w:lastRenderedPageBreak/>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474932" w:rsidRPr="00474932" w:rsidTr="00474932">
        <w:trPr>
          <w:gridAfter w:val="1"/>
          <w:wAfter w:w="11" w:type="dxa"/>
          <w:trHeight w:val="439"/>
        </w:trPr>
        <w:tc>
          <w:tcPr>
            <w:tcW w:w="698" w:type="dxa"/>
          </w:tcPr>
          <w:p w:rsidR="00474932" w:rsidRPr="00474932" w:rsidRDefault="00474932" w:rsidP="00474932">
            <w:pPr>
              <w:widowControl w:val="0"/>
              <w:jc w:val="center"/>
              <w:rPr>
                <w:b/>
                <w:bCs/>
                <w:sz w:val="22"/>
                <w:szCs w:val="22"/>
              </w:rPr>
            </w:pPr>
            <w:r w:rsidRPr="00474932">
              <w:rPr>
                <w:b/>
                <w:bCs/>
                <w:sz w:val="22"/>
                <w:szCs w:val="22"/>
              </w:rPr>
              <w:t>3.1.2</w:t>
            </w:r>
          </w:p>
        </w:tc>
        <w:tc>
          <w:tcPr>
            <w:tcW w:w="1565" w:type="dxa"/>
            <w:tcMar>
              <w:left w:w="108" w:type="dxa"/>
              <w:right w:w="108" w:type="dxa"/>
            </w:tcMar>
          </w:tcPr>
          <w:p w:rsidR="00474932" w:rsidRPr="00474932" w:rsidRDefault="00474932" w:rsidP="00474932">
            <w:pPr>
              <w:widowControl w:val="0"/>
              <w:tabs>
                <w:tab w:val="left" w:pos="0"/>
                <w:tab w:val="left" w:pos="993"/>
                <w:tab w:val="left" w:pos="1418"/>
              </w:tabs>
              <w:contextualSpacing/>
              <w:jc w:val="both"/>
              <w:rPr>
                <w:sz w:val="22"/>
                <w:szCs w:val="22"/>
              </w:rPr>
            </w:pPr>
            <w:r w:rsidRPr="00474932">
              <w:rPr>
                <w:sz w:val="22"/>
                <w:szCs w:val="22"/>
              </w:rPr>
              <w:t>Гарантии подрядной организации</w:t>
            </w:r>
          </w:p>
        </w:tc>
        <w:tc>
          <w:tcPr>
            <w:tcW w:w="5670" w:type="dxa"/>
          </w:tcPr>
          <w:p w:rsidR="00474932" w:rsidRPr="00474932" w:rsidRDefault="00474932" w:rsidP="00474932">
            <w:pPr>
              <w:widowControl w:val="0"/>
              <w:jc w:val="both"/>
              <w:rPr>
                <w:sz w:val="22"/>
                <w:szCs w:val="22"/>
              </w:rPr>
            </w:pPr>
            <w:r w:rsidRPr="00474932">
              <w:rPr>
                <w:sz w:val="22"/>
                <w:szCs w:val="22"/>
              </w:rPr>
              <w:t>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5(пять) лет с момента подписания КС-11, при условии соблюдения Заказчиком правил эксплуатации сданного в эксплуатацию объекта</w:t>
            </w:r>
          </w:p>
        </w:tc>
        <w:tc>
          <w:tcPr>
            <w:tcW w:w="1984" w:type="dxa"/>
            <w:vMerge/>
            <w:tcMar>
              <w:left w:w="108" w:type="dxa"/>
              <w:right w:w="108" w:type="dxa"/>
            </w:tcMar>
          </w:tcPr>
          <w:p w:rsidR="00474932" w:rsidRPr="00474932" w:rsidRDefault="00474932" w:rsidP="00474932">
            <w:pPr>
              <w:widowControl w:val="0"/>
              <w:jc w:val="center"/>
              <w:rPr>
                <w:i/>
                <w:sz w:val="22"/>
                <w:szCs w:val="22"/>
              </w:rPr>
            </w:pPr>
          </w:p>
        </w:tc>
      </w:tr>
      <w:tr w:rsidR="00474932" w:rsidRPr="00474932" w:rsidTr="00474932">
        <w:tc>
          <w:tcPr>
            <w:tcW w:w="698" w:type="dxa"/>
          </w:tcPr>
          <w:p w:rsidR="00474932" w:rsidRPr="00474932" w:rsidRDefault="00474932" w:rsidP="00474932">
            <w:pPr>
              <w:widowControl w:val="0"/>
              <w:jc w:val="center"/>
              <w:rPr>
                <w:b/>
                <w:bCs/>
                <w:sz w:val="22"/>
                <w:szCs w:val="22"/>
              </w:rPr>
            </w:pPr>
            <w:r w:rsidRPr="00474932">
              <w:rPr>
                <w:b/>
                <w:bCs/>
                <w:sz w:val="22"/>
                <w:szCs w:val="22"/>
              </w:rPr>
              <w:t>4.</w:t>
            </w:r>
          </w:p>
        </w:tc>
        <w:tc>
          <w:tcPr>
            <w:tcW w:w="9230" w:type="dxa"/>
            <w:gridSpan w:val="4"/>
            <w:tcMar>
              <w:left w:w="108" w:type="dxa"/>
              <w:right w:w="108" w:type="dxa"/>
            </w:tcMar>
          </w:tcPr>
          <w:p w:rsidR="00474932" w:rsidRPr="00474932" w:rsidRDefault="00474932" w:rsidP="00474932">
            <w:pPr>
              <w:widowControl w:val="0"/>
              <w:jc w:val="both"/>
              <w:rPr>
                <w:b/>
                <w:bCs/>
                <w:sz w:val="22"/>
                <w:szCs w:val="22"/>
              </w:rPr>
            </w:pPr>
            <w:r w:rsidRPr="00474932">
              <w:rPr>
                <w:b/>
                <w:bCs/>
                <w:sz w:val="22"/>
                <w:szCs w:val="22"/>
              </w:rPr>
              <w:t>Требования к подрядчику (и субподрядчикам) и его обязательствам, влияющим на исполнение договора</w:t>
            </w:r>
          </w:p>
        </w:tc>
      </w:tr>
      <w:tr w:rsidR="00474932" w:rsidRPr="00474932" w:rsidTr="00474932">
        <w:trPr>
          <w:gridAfter w:val="1"/>
          <w:wAfter w:w="11" w:type="dxa"/>
        </w:trPr>
        <w:tc>
          <w:tcPr>
            <w:tcW w:w="698" w:type="dxa"/>
          </w:tcPr>
          <w:p w:rsidR="00474932" w:rsidRPr="00474932" w:rsidRDefault="00474932" w:rsidP="00474932">
            <w:pPr>
              <w:widowControl w:val="0"/>
              <w:jc w:val="center"/>
              <w:rPr>
                <w:b/>
                <w:bCs/>
                <w:sz w:val="22"/>
                <w:szCs w:val="22"/>
              </w:rPr>
            </w:pPr>
            <w:r w:rsidRPr="00474932">
              <w:rPr>
                <w:b/>
                <w:bCs/>
                <w:sz w:val="22"/>
                <w:szCs w:val="22"/>
              </w:rPr>
              <w:t>4.1.1.</w:t>
            </w:r>
          </w:p>
        </w:tc>
        <w:tc>
          <w:tcPr>
            <w:tcW w:w="1565" w:type="dxa"/>
            <w:tcMar>
              <w:left w:w="108" w:type="dxa"/>
              <w:right w:w="108" w:type="dxa"/>
            </w:tcMar>
          </w:tcPr>
          <w:p w:rsidR="00474932" w:rsidRPr="00474932" w:rsidRDefault="00474932" w:rsidP="00474932">
            <w:pPr>
              <w:widowControl w:val="0"/>
              <w:jc w:val="center"/>
              <w:rPr>
                <w:b/>
                <w:bCs/>
                <w:i/>
                <w:sz w:val="22"/>
                <w:szCs w:val="22"/>
              </w:rPr>
            </w:pPr>
            <w:r w:rsidRPr="00474932">
              <w:rPr>
                <w:bCs/>
                <w:i/>
                <w:sz w:val="22"/>
                <w:szCs w:val="22"/>
              </w:rPr>
              <w:t xml:space="preserve">Требования к объему и виду работ, которые могут быть выполнены в рамках договоров субподряда  </w:t>
            </w:r>
          </w:p>
        </w:tc>
        <w:tc>
          <w:tcPr>
            <w:tcW w:w="5670" w:type="dxa"/>
            <w:tcMar>
              <w:left w:w="108" w:type="dxa"/>
              <w:right w:w="108" w:type="dxa"/>
            </w:tcMar>
          </w:tcPr>
          <w:p w:rsidR="00474932" w:rsidRPr="00474932" w:rsidRDefault="00474932" w:rsidP="00474932">
            <w:pPr>
              <w:pStyle w:val="afe"/>
              <w:widowControl w:val="0"/>
              <w:numPr>
                <w:ilvl w:val="0"/>
                <w:numId w:val="14"/>
              </w:numPr>
              <w:tabs>
                <w:tab w:val="left" w:pos="457"/>
              </w:tabs>
              <w:ind w:left="0" w:firstLine="315"/>
              <w:contextualSpacing w:val="0"/>
              <w:jc w:val="both"/>
              <w:rPr>
                <w:bCs/>
                <w:sz w:val="22"/>
                <w:szCs w:val="22"/>
              </w:rPr>
            </w:pPr>
            <w:r w:rsidRPr="00474932">
              <w:rPr>
                <w:bCs/>
                <w:sz w:val="22"/>
                <w:szCs w:val="22"/>
              </w:rPr>
              <w:t>Порядок согласования субподрядных организаций определен разделом 2 проекта договора подряда.</w:t>
            </w:r>
          </w:p>
          <w:p w:rsidR="00474932" w:rsidRPr="00474932" w:rsidRDefault="00474932" w:rsidP="00474932">
            <w:pPr>
              <w:pStyle w:val="afe"/>
              <w:widowControl w:val="0"/>
              <w:numPr>
                <w:ilvl w:val="0"/>
                <w:numId w:val="14"/>
              </w:numPr>
              <w:tabs>
                <w:tab w:val="left" w:pos="457"/>
              </w:tabs>
              <w:ind w:left="0" w:firstLine="315"/>
              <w:contextualSpacing w:val="0"/>
              <w:jc w:val="both"/>
              <w:rPr>
                <w:bCs/>
                <w:sz w:val="22"/>
                <w:szCs w:val="22"/>
              </w:rPr>
            </w:pPr>
            <w:r w:rsidRPr="00474932">
              <w:rPr>
                <w:bCs/>
                <w:sz w:val="22"/>
                <w:szCs w:val="22"/>
              </w:rPr>
              <w:t>Вид работ, в отношении которых возможно выполнение в рамках договоров субподряда - инженерные изыскания, оформление правоустанавливающих документов на земельные участки.</w:t>
            </w:r>
          </w:p>
          <w:p w:rsidR="00474932" w:rsidRPr="00474932" w:rsidRDefault="00474932" w:rsidP="00474932">
            <w:pPr>
              <w:pStyle w:val="afe"/>
              <w:widowControl w:val="0"/>
              <w:numPr>
                <w:ilvl w:val="0"/>
                <w:numId w:val="14"/>
              </w:numPr>
              <w:tabs>
                <w:tab w:val="left" w:pos="457"/>
              </w:tabs>
              <w:ind w:left="0" w:firstLine="315"/>
              <w:contextualSpacing w:val="0"/>
              <w:jc w:val="both"/>
              <w:rPr>
                <w:bCs/>
                <w:sz w:val="22"/>
                <w:szCs w:val="22"/>
              </w:rPr>
            </w:pPr>
            <w:r w:rsidRPr="00474932">
              <w:rPr>
                <w:bCs/>
                <w:sz w:val="22"/>
                <w:szCs w:val="22"/>
              </w:rPr>
              <w:t xml:space="preserve">Объем договоров субподряда в совокупности не может превышать более чем на 30 % (тридцать процентов) от Цены Договора. </w:t>
            </w:r>
          </w:p>
          <w:p w:rsidR="00474932" w:rsidRPr="00474932" w:rsidRDefault="00474932" w:rsidP="00474932">
            <w:pPr>
              <w:pStyle w:val="afe"/>
              <w:widowControl w:val="0"/>
              <w:numPr>
                <w:ilvl w:val="0"/>
                <w:numId w:val="14"/>
              </w:numPr>
              <w:tabs>
                <w:tab w:val="left" w:pos="457"/>
              </w:tabs>
              <w:ind w:left="0" w:firstLine="315"/>
              <w:contextualSpacing w:val="0"/>
              <w:jc w:val="both"/>
              <w:rPr>
                <w:bCs/>
                <w:sz w:val="22"/>
                <w:szCs w:val="22"/>
              </w:rPr>
            </w:pPr>
            <w:r w:rsidRPr="00474932">
              <w:rPr>
                <w:bCs/>
                <w:sz w:val="22"/>
                <w:szCs w:val="22"/>
              </w:rPr>
              <w:t>Подрядчик несет при этом ответственность за действия Субподрядчиков, как за свои собственные.</w:t>
            </w:r>
          </w:p>
        </w:tc>
        <w:tc>
          <w:tcPr>
            <w:tcW w:w="1984" w:type="dxa"/>
            <w:tcMar>
              <w:left w:w="108" w:type="dxa"/>
              <w:right w:w="108" w:type="dxa"/>
            </w:tcMar>
          </w:tcPr>
          <w:p w:rsidR="00474932" w:rsidRPr="00541CCC" w:rsidRDefault="00474932" w:rsidP="00474932">
            <w:pPr>
              <w:widowControl w:val="0"/>
              <w:jc w:val="center"/>
              <w:rPr>
                <w:b/>
                <w:bCs/>
                <w:sz w:val="22"/>
                <w:szCs w:val="22"/>
              </w:rPr>
            </w:pPr>
            <w:r w:rsidRPr="00541CCC">
              <w:rPr>
                <w:i/>
                <w:sz w:val="22"/>
                <w:szCs w:val="22"/>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rsidR="00474932" w:rsidRPr="00474932" w:rsidTr="00474932">
        <w:trPr>
          <w:trHeight w:val="63"/>
        </w:trPr>
        <w:tc>
          <w:tcPr>
            <w:tcW w:w="698" w:type="dxa"/>
          </w:tcPr>
          <w:p w:rsidR="00474932" w:rsidRPr="00474932" w:rsidRDefault="00474932" w:rsidP="00474932">
            <w:pPr>
              <w:widowControl w:val="0"/>
              <w:jc w:val="center"/>
              <w:rPr>
                <w:b/>
                <w:bCs/>
                <w:sz w:val="22"/>
                <w:szCs w:val="22"/>
              </w:rPr>
            </w:pPr>
            <w:r w:rsidRPr="00474932">
              <w:rPr>
                <w:b/>
                <w:bCs/>
                <w:sz w:val="22"/>
                <w:szCs w:val="22"/>
              </w:rPr>
              <w:t>5.</w:t>
            </w:r>
          </w:p>
        </w:tc>
        <w:tc>
          <w:tcPr>
            <w:tcW w:w="9230" w:type="dxa"/>
            <w:gridSpan w:val="4"/>
            <w:tcMar>
              <w:left w:w="108" w:type="dxa"/>
              <w:right w:w="108" w:type="dxa"/>
            </w:tcMar>
          </w:tcPr>
          <w:p w:rsidR="00474932" w:rsidRPr="00474932" w:rsidRDefault="00474932" w:rsidP="00474932">
            <w:pPr>
              <w:widowControl w:val="0"/>
              <w:jc w:val="both"/>
              <w:rPr>
                <w:b/>
                <w:bCs/>
                <w:sz w:val="22"/>
                <w:szCs w:val="22"/>
              </w:rPr>
            </w:pPr>
            <w:r w:rsidRPr="00474932">
              <w:rPr>
                <w:b/>
                <w:bCs/>
                <w:sz w:val="22"/>
                <w:szCs w:val="22"/>
              </w:rPr>
              <w:t>Прочие требования к выполняемым работам</w:t>
            </w:r>
          </w:p>
        </w:tc>
      </w:tr>
      <w:tr w:rsidR="00474932" w:rsidRPr="00474932" w:rsidTr="00474932">
        <w:trPr>
          <w:gridAfter w:val="1"/>
          <w:wAfter w:w="11" w:type="dxa"/>
          <w:trHeight w:val="412"/>
        </w:trPr>
        <w:tc>
          <w:tcPr>
            <w:tcW w:w="698" w:type="dxa"/>
          </w:tcPr>
          <w:p w:rsidR="00474932" w:rsidRPr="00474932" w:rsidRDefault="00474932" w:rsidP="00474932">
            <w:pPr>
              <w:widowControl w:val="0"/>
              <w:suppressAutoHyphens w:val="0"/>
              <w:jc w:val="center"/>
              <w:rPr>
                <w:b/>
                <w:bCs/>
                <w:sz w:val="22"/>
                <w:szCs w:val="22"/>
                <w:lang w:val="en-US"/>
              </w:rPr>
            </w:pPr>
            <w:r w:rsidRPr="00474932">
              <w:rPr>
                <w:b/>
                <w:bCs/>
                <w:sz w:val="22"/>
                <w:szCs w:val="22"/>
                <w:lang w:val="en-US"/>
              </w:rPr>
              <w:t>5.1</w:t>
            </w:r>
          </w:p>
        </w:tc>
        <w:tc>
          <w:tcPr>
            <w:tcW w:w="1565" w:type="dxa"/>
            <w:tcMar>
              <w:left w:w="108" w:type="dxa"/>
              <w:right w:w="108" w:type="dxa"/>
            </w:tcMar>
          </w:tcPr>
          <w:p w:rsidR="00474932" w:rsidRPr="00474932" w:rsidRDefault="00474932" w:rsidP="00474932">
            <w:pPr>
              <w:widowControl w:val="0"/>
              <w:suppressAutoHyphens w:val="0"/>
              <w:jc w:val="center"/>
              <w:rPr>
                <w:bCs/>
                <w:i/>
                <w:sz w:val="22"/>
                <w:szCs w:val="22"/>
              </w:rPr>
            </w:pPr>
            <w:r w:rsidRPr="00474932">
              <w:rPr>
                <w:bCs/>
                <w:i/>
                <w:sz w:val="22"/>
                <w:szCs w:val="22"/>
              </w:rPr>
              <w:t>Особые условия</w:t>
            </w:r>
          </w:p>
        </w:tc>
        <w:tc>
          <w:tcPr>
            <w:tcW w:w="5670" w:type="dxa"/>
            <w:tcMar>
              <w:left w:w="108" w:type="dxa"/>
              <w:right w:w="108" w:type="dxa"/>
            </w:tcMar>
          </w:tcPr>
          <w:p w:rsidR="00474932" w:rsidRPr="00474932" w:rsidRDefault="00474932" w:rsidP="00474932">
            <w:pPr>
              <w:pStyle w:val="afe"/>
              <w:widowControl w:val="0"/>
              <w:numPr>
                <w:ilvl w:val="0"/>
                <w:numId w:val="14"/>
              </w:numPr>
              <w:tabs>
                <w:tab w:val="left" w:pos="598"/>
              </w:tabs>
              <w:suppressAutoHyphens w:val="0"/>
              <w:ind w:left="0" w:firstLine="315"/>
              <w:contextualSpacing w:val="0"/>
              <w:jc w:val="both"/>
              <w:rPr>
                <w:bCs/>
                <w:sz w:val="22"/>
                <w:szCs w:val="22"/>
              </w:rPr>
            </w:pPr>
            <w:r w:rsidRPr="00474932">
              <w:rPr>
                <w:bCs/>
                <w:sz w:val="22"/>
                <w:szCs w:val="22"/>
              </w:rPr>
              <w:t xml:space="preserve">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 </w:t>
            </w:r>
          </w:p>
          <w:p w:rsidR="00474932" w:rsidRPr="00474932" w:rsidRDefault="00474932" w:rsidP="00474932">
            <w:pPr>
              <w:pStyle w:val="afe"/>
              <w:widowControl w:val="0"/>
              <w:numPr>
                <w:ilvl w:val="0"/>
                <w:numId w:val="14"/>
              </w:numPr>
              <w:tabs>
                <w:tab w:val="left" w:pos="598"/>
              </w:tabs>
              <w:suppressAutoHyphens w:val="0"/>
              <w:ind w:left="0" w:firstLine="315"/>
              <w:contextualSpacing w:val="0"/>
              <w:jc w:val="both"/>
              <w:rPr>
                <w:bCs/>
                <w:sz w:val="22"/>
                <w:szCs w:val="22"/>
              </w:rPr>
            </w:pPr>
            <w:r w:rsidRPr="00474932">
              <w:rPr>
                <w:bCs/>
                <w:sz w:val="22"/>
                <w:szCs w:val="22"/>
              </w:rPr>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rsidR="00474932" w:rsidRPr="00474932" w:rsidRDefault="00474932" w:rsidP="00474932">
            <w:pPr>
              <w:pStyle w:val="afe"/>
              <w:widowControl w:val="0"/>
              <w:numPr>
                <w:ilvl w:val="0"/>
                <w:numId w:val="14"/>
              </w:numPr>
              <w:tabs>
                <w:tab w:val="left" w:pos="598"/>
              </w:tabs>
              <w:suppressAutoHyphens w:val="0"/>
              <w:ind w:left="0" w:firstLine="315"/>
              <w:contextualSpacing w:val="0"/>
              <w:jc w:val="both"/>
              <w:rPr>
                <w:bCs/>
                <w:sz w:val="22"/>
                <w:szCs w:val="22"/>
              </w:rPr>
            </w:pPr>
            <w:r w:rsidRPr="00474932">
              <w:rPr>
                <w:bCs/>
                <w:sz w:val="22"/>
                <w:szCs w:val="22"/>
              </w:rPr>
              <w:t>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 подготавливаются отдельно по разным электросетевым объектам.</w:t>
            </w:r>
          </w:p>
          <w:p w:rsidR="00474932" w:rsidRPr="00474932" w:rsidRDefault="00474932" w:rsidP="00474932">
            <w:pPr>
              <w:pStyle w:val="afe"/>
              <w:widowControl w:val="0"/>
              <w:numPr>
                <w:ilvl w:val="0"/>
                <w:numId w:val="14"/>
              </w:numPr>
              <w:tabs>
                <w:tab w:val="left" w:pos="598"/>
              </w:tabs>
              <w:suppressAutoHyphens w:val="0"/>
              <w:ind w:left="0" w:firstLine="315"/>
              <w:contextualSpacing w:val="0"/>
              <w:jc w:val="both"/>
              <w:rPr>
                <w:bCs/>
                <w:sz w:val="22"/>
                <w:szCs w:val="22"/>
              </w:rPr>
            </w:pPr>
            <w:r w:rsidRPr="00474932">
              <w:rPr>
                <w:bCs/>
                <w:sz w:val="22"/>
                <w:szCs w:val="22"/>
              </w:rPr>
              <w:t>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реконструкции;</w:t>
            </w:r>
          </w:p>
          <w:p w:rsidR="00474932" w:rsidRPr="00474932" w:rsidRDefault="00474932" w:rsidP="00474932">
            <w:pPr>
              <w:pStyle w:val="afe"/>
              <w:widowControl w:val="0"/>
              <w:numPr>
                <w:ilvl w:val="0"/>
                <w:numId w:val="14"/>
              </w:numPr>
              <w:tabs>
                <w:tab w:val="left" w:pos="598"/>
              </w:tabs>
              <w:suppressAutoHyphens w:val="0"/>
              <w:ind w:left="0" w:firstLine="315"/>
              <w:contextualSpacing w:val="0"/>
              <w:jc w:val="both"/>
              <w:rPr>
                <w:bCs/>
                <w:sz w:val="22"/>
                <w:szCs w:val="22"/>
              </w:rPr>
            </w:pPr>
            <w:r w:rsidRPr="00474932">
              <w:rPr>
                <w:bCs/>
                <w:sz w:val="22"/>
                <w:szCs w:val="22"/>
              </w:rPr>
              <w:t>Строительно-монтажные работы выполнять на основании разрешительных документов на земельные участки.</w:t>
            </w:r>
          </w:p>
        </w:tc>
        <w:tc>
          <w:tcPr>
            <w:tcW w:w="1984" w:type="dxa"/>
            <w:tcMar>
              <w:left w:w="108" w:type="dxa"/>
              <w:right w:w="108" w:type="dxa"/>
            </w:tcMar>
          </w:tcPr>
          <w:p w:rsidR="00474932" w:rsidRPr="00474932" w:rsidRDefault="00474932" w:rsidP="00474932">
            <w:pPr>
              <w:widowControl w:val="0"/>
              <w:suppressAutoHyphens w:val="0"/>
              <w:jc w:val="center"/>
              <w:rPr>
                <w:b/>
                <w:sz w:val="22"/>
                <w:szCs w:val="22"/>
              </w:rPr>
            </w:pPr>
            <w:r w:rsidRPr="00474932">
              <w:rPr>
                <w:i/>
                <w:sz w:val="22"/>
                <w:szCs w:val="22"/>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bl>
    <w:p w:rsidR="00474932" w:rsidRDefault="00474932" w:rsidP="00474932">
      <w:pPr>
        <w:pStyle w:val="afe"/>
        <w:widowControl w:val="0"/>
        <w:suppressAutoHyphens w:val="0"/>
        <w:spacing w:after="60"/>
        <w:ind w:left="1211"/>
        <w:rPr>
          <w:b/>
          <w:bCs/>
          <w:sz w:val="28"/>
          <w:szCs w:val="28"/>
        </w:rPr>
      </w:pPr>
    </w:p>
    <w:p w:rsidR="00E9053C" w:rsidRDefault="00E9053C" w:rsidP="00474932">
      <w:pPr>
        <w:pStyle w:val="afe"/>
        <w:widowControl w:val="0"/>
        <w:numPr>
          <w:ilvl w:val="0"/>
          <w:numId w:val="20"/>
        </w:numPr>
        <w:suppressAutoHyphens w:val="0"/>
        <w:spacing w:after="60"/>
        <w:jc w:val="center"/>
        <w:rPr>
          <w:b/>
          <w:bCs/>
          <w:sz w:val="28"/>
          <w:szCs w:val="28"/>
        </w:rPr>
      </w:pPr>
      <w:r>
        <w:rPr>
          <w:b/>
          <w:bCs/>
          <w:sz w:val="28"/>
          <w:szCs w:val="28"/>
        </w:rPr>
        <w:t xml:space="preserve">Требования к документации по ценообразованию </w:t>
      </w:r>
      <w:r w:rsidRPr="00E9053C">
        <w:rPr>
          <w:b/>
          <w:bCs/>
          <w:sz w:val="28"/>
          <w:szCs w:val="28"/>
        </w:rPr>
        <w:t>на этапе закупки</w:t>
      </w:r>
    </w:p>
    <w:p w:rsidR="00E9053C" w:rsidRDefault="00E9053C" w:rsidP="00474932">
      <w:pPr>
        <w:pStyle w:val="4"/>
        <w:keepNext w:val="0"/>
        <w:widowControl w:val="0"/>
        <w:numPr>
          <w:ilvl w:val="1"/>
          <w:numId w:val="21"/>
        </w:numPr>
        <w:suppressAutoHyphens w:val="0"/>
        <w:spacing w:before="120"/>
        <w:ind w:left="567" w:hanging="567"/>
        <w:rPr>
          <w:rFonts w:eastAsia="Times New Roman"/>
          <w:b/>
          <w:bCs w:val="0"/>
        </w:rPr>
      </w:pPr>
      <w:r>
        <w:rPr>
          <w:rFonts w:eastAsia="Times New Roman"/>
        </w:rPr>
        <w:t xml:space="preserve">В обоснование стоимости своей заявки Участник предоставляет Коммерческое предложение по форме, приведенной в Документации о закупке (с указанием понижающего коэффициента), с учетом </w:t>
      </w:r>
      <w:r>
        <w:rPr>
          <w:rFonts w:eastAsia="Times New Roman"/>
          <w:lang w:eastAsia="ru-RU"/>
        </w:rPr>
        <w:t>требований к ценообразованию при формировании Коммерческого предложения в составе заявки участника</w:t>
      </w:r>
      <w:r>
        <w:rPr>
          <w:rFonts w:eastAsia="Times New Roman"/>
        </w:rPr>
        <w:t xml:space="preserve"> (приложение 5 к Техническим требованиям)</w:t>
      </w:r>
    </w:p>
    <w:p w:rsidR="00E9053C" w:rsidRDefault="00E9053C" w:rsidP="00474932">
      <w:pPr>
        <w:pStyle w:val="4"/>
        <w:keepNext w:val="0"/>
        <w:widowControl w:val="0"/>
        <w:numPr>
          <w:ilvl w:val="1"/>
          <w:numId w:val="21"/>
        </w:numPr>
        <w:suppressAutoHyphens w:val="0"/>
        <w:spacing w:before="120"/>
        <w:ind w:left="567" w:hanging="567"/>
        <w:rPr>
          <w:rFonts w:eastAsia="Times New Roman"/>
          <w:bCs w:val="0"/>
        </w:rPr>
      </w:pPr>
      <w:r>
        <w:rPr>
          <w:rFonts w:eastAsia="Times New Roman"/>
        </w:rPr>
        <w:t>Дополнительные документы по ценообразованию (сметная документация) в состав заявки Участника не включаются.</w:t>
      </w:r>
    </w:p>
    <w:p w:rsidR="00E9053C" w:rsidRDefault="00E9053C" w:rsidP="00474932">
      <w:pPr>
        <w:pStyle w:val="afe"/>
        <w:widowControl w:val="0"/>
        <w:suppressAutoHyphens w:val="0"/>
        <w:spacing w:after="60"/>
        <w:ind w:left="426"/>
        <w:contextualSpacing w:val="0"/>
        <w:rPr>
          <w:b/>
          <w:sz w:val="28"/>
          <w:szCs w:val="28"/>
        </w:rPr>
      </w:pPr>
    </w:p>
    <w:p w:rsidR="00D34093" w:rsidRDefault="00E9053C" w:rsidP="00474932">
      <w:pPr>
        <w:pStyle w:val="afe"/>
        <w:widowControl w:val="0"/>
        <w:suppressAutoHyphens w:val="0"/>
        <w:spacing w:after="60"/>
        <w:ind w:left="426"/>
        <w:contextualSpacing w:val="0"/>
        <w:rPr>
          <w:b/>
          <w:sz w:val="28"/>
          <w:szCs w:val="28"/>
        </w:rPr>
      </w:pPr>
      <w:r>
        <w:rPr>
          <w:b/>
          <w:sz w:val="28"/>
          <w:szCs w:val="28"/>
        </w:rPr>
        <w:t xml:space="preserve">4. </w:t>
      </w:r>
      <w:r w:rsidR="00B67877">
        <w:rPr>
          <w:b/>
          <w:sz w:val="28"/>
          <w:szCs w:val="28"/>
        </w:rPr>
        <w:t>Требования к документации по ценообразованию на этапе заключения (исполнения) договора</w:t>
      </w:r>
    </w:p>
    <w:p w:rsidR="00D34093" w:rsidRDefault="00B67877" w:rsidP="00474932">
      <w:pPr>
        <w:pStyle w:val="afe"/>
        <w:widowControl w:val="0"/>
        <w:numPr>
          <w:ilvl w:val="1"/>
          <w:numId w:val="19"/>
        </w:numPr>
        <w:tabs>
          <w:tab w:val="left" w:pos="426"/>
        </w:tabs>
        <w:suppressAutoHyphens w:val="0"/>
        <w:spacing w:before="60" w:after="60"/>
        <w:ind w:left="567" w:hanging="567"/>
        <w:contextualSpacing w:val="0"/>
        <w:jc w:val="both"/>
        <w:rPr>
          <w:rFonts w:eastAsiaTheme="majorEastAsia"/>
          <w:bCs/>
          <w:color w:val="000000" w:themeColor="text1"/>
        </w:rPr>
      </w:pPr>
      <w:r>
        <w:rPr>
          <w:rFonts w:eastAsiaTheme="majorEastAsia"/>
          <w:bCs/>
          <w:color w:val="000000" w:themeColor="text1"/>
        </w:rPr>
        <w:t>Требования к составлению сметной документации (при заключении договора):</w:t>
      </w:r>
    </w:p>
    <w:p w:rsidR="00D34093" w:rsidRPr="00F823DD" w:rsidRDefault="00B67877" w:rsidP="00474932">
      <w:pPr>
        <w:pStyle w:val="afe"/>
        <w:widowControl w:val="0"/>
        <w:numPr>
          <w:ilvl w:val="2"/>
          <w:numId w:val="19"/>
        </w:numPr>
        <w:tabs>
          <w:tab w:val="left" w:pos="567"/>
          <w:tab w:val="left" w:pos="851"/>
        </w:tabs>
        <w:suppressAutoHyphens w:val="0"/>
        <w:spacing w:before="60" w:after="60"/>
        <w:ind w:left="567" w:hanging="567"/>
        <w:jc w:val="both"/>
        <w:rPr>
          <w:rFonts w:eastAsiaTheme="majorEastAsia"/>
          <w:bCs/>
          <w:color w:val="000000" w:themeColor="text1"/>
        </w:rPr>
      </w:pPr>
      <w:r w:rsidRPr="00F823DD">
        <w:rPr>
          <w:rFonts w:eastAsiaTheme="majorEastAsia"/>
          <w:bCs/>
          <w:color w:val="000000" w:themeColor="text1"/>
        </w:rPr>
        <w:t xml:space="preserve">Сметная документация разработана заказчиком в рамках определения начальной (максимальной) цены договора в соответствии с требованиями, указанными в </w:t>
      </w:r>
      <w:r w:rsidRPr="00F823DD">
        <w:rPr>
          <w:rFonts w:eastAsiaTheme="majorEastAsia"/>
          <w:bCs/>
          <w:color w:val="002060"/>
        </w:rPr>
        <w:t xml:space="preserve">приложении № 3 </w:t>
      </w:r>
      <w:r w:rsidR="00AB746C" w:rsidRPr="00F823DD">
        <w:rPr>
          <w:rFonts w:eastAsiaTheme="majorEastAsia"/>
          <w:bCs/>
          <w:color w:val="000000" w:themeColor="text1"/>
        </w:rPr>
        <w:t>к настоящим Техническим требованиям</w:t>
      </w:r>
      <w:r w:rsidRPr="00F823DD">
        <w:rPr>
          <w:rFonts w:eastAsiaTheme="majorEastAsia"/>
          <w:bCs/>
          <w:color w:val="000000" w:themeColor="text1"/>
        </w:rPr>
        <w:t>, и включается в состав договора с применением понижающего коэффициента, указанного в заявке Участника, с которым принято решение заключить договор. Понижающий коэффициент начисляется в локальных сметах единым индексом в итогах (после начисления лимитированных затрат в случае составления одной сметы).</w:t>
      </w:r>
    </w:p>
    <w:p w:rsidR="00D34093" w:rsidRDefault="00B67877" w:rsidP="00474932">
      <w:pPr>
        <w:widowControl w:val="0"/>
        <w:numPr>
          <w:ilvl w:val="2"/>
          <w:numId w:val="19"/>
        </w:numPr>
        <w:tabs>
          <w:tab w:val="left" w:pos="567"/>
          <w:tab w:val="left" w:pos="851"/>
        </w:tabs>
        <w:suppressAutoHyphens w:val="0"/>
        <w:spacing w:before="60" w:after="60"/>
        <w:ind w:left="567" w:hanging="567"/>
        <w:contextualSpacing/>
        <w:jc w:val="both"/>
        <w:rPr>
          <w:rFonts w:eastAsiaTheme="majorEastAsia"/>
          <w:bCs/>
          <w:color w:val="000000" w:themeColor="text1"/>
          <w:sz w:val="24"/>
          <w:szCs w:val="24"/>
        </w:rPr>
      </w:pPr>
      <w:r>
        <w:rPr>
          <w:rFonts w:eastAsiaTheme="majorEastAsia"/>
          <w:bCs/>
          <w:color w:val="000000" w:themeColor="text1"/>
          <w:sz w:val="24"/>
          <w:szCs w:val="24"/>
        </w:rPr>
        <w:t>Внесение изменений в сметную документацию заказчика, кроме применения понижающего коэффициента в соответствии с п.4.1.1. не допускается.</w:t>
      </w:r>
    </w:p>
    <w:p w:rsidR="00D34093" w:rsidRDefault="00D34093" w:rsidP="00474932">
      <w:pPr>
        <w:pStyle w:val="afe"/>
        <w:widowControl w:val="0"/>
        <w:suppressAutoHyphens w:val="0"/>
        <w:ind w:left="643"/>
        <w:jc w:val="center"/>
        <w:rPr>
          <w:b/>
          <w:sz w:val="28"/>
          <w:szCs w:val="28"/>
        </w:rPr>
      </w:pPr>
    </w:p>
    <w:p w:rsidR="00D34093" w:rsidRDefault="00D34093" w:rsidP="00474932">
      <w:pPr>
        <w:pStyle w:val="afe"/>
        <w:widowControl w:val="0"/>
        <w:suppressAutoHyphens w:val="0"/>
        <w:ind w:left="643"/>
        <w:rPr>
          <w:rFonts w:eastAsiaTheme="minorHAnsi"/>
          <w:b/>
          <w:lang w:eastAsia="en-US"/>
        </w:rPr>
      </w:pPr>
    </w:p>
    <w:p w:rsidR="00D34093" w:rsidRDefault="00A6337C" w:rsidP="00474932">
      <w:pPr>
        <w:pStyle w:val="afe"/>
        <w:widowControl w:val="0"/>
        <w:suppressAutoHyphens w:val="0"/>
        <w:ind w:left="643"/>
        <w:jc w:val="center"/>
        <w:rPr>
          <w:rFonts w:eastAsiaTheme="minorHAnsi"/>
          <w:b/>
          <w:sz w:val="28"/>
          <w:szCs w:val="28"/>
          <w:lang w:eastAsia="en-US"/>
        </w:rPr>
      </w:pPr>
      <w:r>
        <w:rPr>
          <w:rFonts w:eastAsiaTheme="minorHAnsi"/>
          <w:b/>
          <w:sz w:val="28"/>
          <w:szCs w:val="28"/>
          <w:lang w:eastAsia="en-US"/>
        </w:rPr>
        <w:t>5</w:t>
      </w:r>
      <w:bookmarkStart w:id="17" w:name="_GoBack"/>
      <w:bookmarkEnd w:id="17"/>
      <w:r w:rsidR="00B67877">
        <w:rPr>
          <w:rFonts w:eastAsiaTheme="minorHAnsi"/>
          <w:b/>
          <w:sz w:val="28"/>
          <w:szCs w:val="28"/>
          <w:lang w:eastAsia="en-US"/>
        </w:rPr>
        <w:t>. Приложения</w:t>
      </w:r>
    </w:p>
    <w:p w:rsidR="00D34093" w:rsidRDefault="00D34093" w:rsidP="00474932">
      <w:pPr>
        <w:pStyle w:val="afe"/>
        <w:widowControl w:val="0"/>
        <w:suppressAutoHyphens w:val="0"/>
        <w:ind w:left="643"/>
        <w:rPr>
          <w:rFonts w:eastAsiaTheme="minorHAnsi"/>
          <w:b/>
          <w:lang w:eastAsia="en-US"/>
        </w:rPr>
      </w:pPr>
    </w:p>
    <w:p w:rsidR="00D34093" w:rsidRDefault="00D34093" w:rsidP="00474932">
      <w:pPr>
        <w:pStyle w:val="afe"/>
        <w:widowControl w:val="0"/>
        <w:suppressAutoHyphens w:val="0"/>
        <w:ind w:left="643"/>
        <w:rPr>
          <w:rFonts w:eastAsiaTheme="minorHAnsi"/>
          <w:b/>
          <w:lang w:eastAsia="en-US"/>
        </w:rPr>
      </w:pPr>
    </w:p>
    <w:p w:rsidR="00D34093" w:rsidRDefault="00B67877" w:rsidP="00474932">
      <w:pPr>
        <w:widowControl w:val="0"/>
        <w:suppressAutoHyphens w:val="0"/>
        <w:jc w:val="both"/>
        <w:rPr>
          <w:i/>
          <w:sz w:val="24"/>
          <w:szCs w:val="24"/>
        </w:rPr>
      </w:pPr>
      <w:r>
        <w:rPr>
          <w:i/>
          <w:sz w:val="24"/>
          <w:szCs w:val="24"/>
        </w:rPr>
        <w:t>Приложение № 1: Копи</w:t>
      </w:r>
      <w:r w:rsidR="00534F65">
        <w:rPr>
          <w:i/>
          <w:sz w:val="24"/>
          <w:szCs w:val="24"/>
        </w:rPr>
        <w:t>я Технических условий</w:t>
      </w:r>
    </w:p>
    <w:p w:rsidR="00D34093" w:rsidRDefault="00B67877" w:rsidP="00474932">
      <w:pPr>
        <w:widowControl w:val="0"/>
        <w:tabs>
          <w:tab w:val="left" w:pos="567"/>
        </w:tabs>
        <w:suppressAutoHyphens w:val="0"/>
        <w:jc w:val="both"/>
        <w:rPr>
          <w:i/>
          <w:sz w:val="24"/>
          <w:szCs w:val="24"/>
        </w:rPr>
      </w:pPr>
      <w:r>
        <w:rPr>
          <w:i/>
          <w:sz w:val="24"/>
          <w:szCs w:val="24"/>
        </w:rPr>
        <w:t>Приложение № 2: Акт</w:t>
      </w:r>
      <w:r w:rsidR="00534F65">
        <w:rPr>
          <w:i/>
          <w:sz w:val="24"/>
          <w:szCs w:val="24"/>
        </w:rPr>
        <w:t xml:space="preserve"> обследования</w:t>
      </w:r>
    </w:p>
    <w:p w:rsidR="00D34093" w:rsidRDefault="00B67877" w:rsidP="00474932">
      <w:pPr>
        <w:widowControl w:val="0"/>
        <w:tabs>
          <w:tab w:val="left" w:pos="567"/>
        </w:tabs>
        <w:suppressAutoHyphens w:val="0"/>
        <w:jc w:val="both"/>
        <w:rPr>
          <w:i/>
          <w:sz w:val="24"/>
          <w:szCs w:val="24"/>
        </w:rPr>
      </w:pPr>
      <w:r>
        <w:rPr>
          <w:i/>
          <w:sz w:val="24"/>
          <w:szCs w:val="24"/>
        </w:rPr>
        <w:t xml:space="preserve">Приложение № 3: </w:t>
      </w:r>
      <w:r w:rsidR="00534F65" w:rsidRPr="00534F65">
        <w:rPr>
          <w:i/>
          <w:sz w:val="24"/>
          <w:szCs w:val="24"/>
        </w:rPr>
        <w:t>Требования к оформлению и составлению документации по ценообразованию (сметной документации)</w:t>
      </w:r>
      <w:r>
        <w:rPr>
          <w:i/>
          <w:sz w:val="24"/>
          <w:szCs w:val="24"/>
        </w:rPr>
        <w:t>.</w:t>
      </w:r>
    </w:p>
    <w:p w:rsidR="00D34093" w:rsidRDefault="00B67877" w:rsidP="00474932">
      <w:pPr>
        <w:widowControl w:val="0"/>
        <w:tabs>
          <w:tab w:val="left" w:pos="567"/>
        </w:tabs>
        <w:suppressAutoHyphens w:val="0"/>
        <w:jc w:val="both"/>
        <w:rPr>
          <w:i/>
          <w:sz w:val="24"/>
          <w:szCs w:val="24"/>
        </w:rPr>
      </w:pPr>
      <w:r>
        <w:rPr>
          <w:i/>
          <w:sz w:val="24"/>
          <w:szCs w:val="24"/>
        </w:rPr>
        <w:t>Приложение № 4: Использование форматов при передаче документации в электронном виде.</w:t>
      </w:r>
    </w:p>
    <w:p w:rsidR="00F823DD" w:rsidRDefault="00F823DD" w:rsidP="00474932">
      <w:pPr>
        <w:widowControl w:val="0"/>
        <w:tabs>
          <w:tab w:val="left" w:pos="567"/>
        </w:tabs>
        <w:suppressAutoHyphens w:val="0"/>
        <w:jc w:val="both"/>
        <w:rPr>
          <w:i/>
          <w:sz w:val="24"/>
          <w:szCs w:val="24"/>
        </w:rPr>
      </w:pPr>
      <w:r>
        <w:rPr>
          <w:i/>
          <w:sz w:val="24"/>
          <w:szCs w:val="24"/>
        </w:rPr>
        <w:t>Приложение № 5: Требования к ценообразованию при формировании Коммерческого предложения.</w:t>
      </w:r>
    </w:p>
    <w:p w:rsidR="00F823DD" w:rsidRDefault="00F823DD" w:rsidP="00474932">
      <w:pPr>
        <w:widowControl w:val="0"/>
        <w:tabs>
          <w:tab w:val="left" w:pos="567"/>
        </w:tabs>
        <w:suppressAutoHyphens w:val="0"/>
        <w:jc w:val="both"/>
        <w:rPr>
          <w:i/>
          <w:sz w:val="24"/>
          <w:szCs w:val="24"/>
        </w:rPr>
      </w:pPr>
      <w:r>
        <w:rPr>
          <w:i/>
          <w:sz w:val="24"/>
          <w:szCs w:val="24"/>
        </w:rPr>
        <w:t>Приложение № 6: Сметы.</w:t>
      </w:r>
    </w:p>
    <w:p w:rsidR="00F823DD" w:rsidRDefault="00F823DD" w:rsidP="00474932">
      <w:pPr>
        <w:widowControl w:val="0"/>
        <w:tabs>
          <w:tab w:val="left" w:pos="567"/>
        </w:tabs>
        <w:suppressAutoHyphens w:val="0"/>
        <w:jc w:val="both"/>
        <w:rPr>
          <w:i/>
          <w:sz w:val="24"/>
          <w:szCs w:val="24"/>
        </w:rPr>
      </w:pPr>
    </w:p>
    <w:p w:rsidR="00D658D1" w:rsidRDefault="00D658D1" w:rsidP="00474932">
      <w:pPr>
        <w:widowControl w:val="0"/>
        <w:shd w:val="clear" w:color="auto" w:fill="FFFFFF"/>
        <w:suppressAutoHyphens w:val="0"/>
        <w:spacing w:line="259" w:lineRule="auto"/>
        <w:contextualSpacing/>
        <w:jc w:val="both"/>
        <w:rPr>
          <w:b/>
          <w:i/>
          <w:color w:val="000000"/>
          <w:sz w:val="26"/>
          <w:szCs w:val="26"/>
        </w:rPr>
      </w:pPr>
    </w:p>
    <w:sectPr w:rsidR="00D658D1" w:rsidSect="00C4594E">
      <w:headerReference w:type="default" r:id="rId11"/>
      <w:pgSz w:w="11906" w:h="16838"/>
      <w:pgMar w:top="851" w:right="709" w:bottom="709" w:left="1276" w:header="567" w:footer="0"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DA5" w:rsidRDefault="00906DA5">
      <w:r>
        <w:separator/>
      </w:r>
    </w:p>
  </w:endnote>
  <w:endnote w:type="continuationSeparator" w:id="0">
    <w:p w:rsidR="00906DA5" w:rsidRDefault="0090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Заголовки)">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DA5" w:rsidRDefault="00906DA5">
      <w:r>
        <w:separator/>
      </w:r>
    </w:p>
  </w:footnote>
  <w:footnote w:type="continuationSeparator" w:id="0">
    <w:p w:rsidR="00906DA5" w:rsidRDefault="0090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932" w:rsidRDefault="00474932">
    <w:pPr>
      <w:pStyle w:val="aff3"/>
    </w:pPr>
    <w:r>
      <w:rPr>
        <w:noProof/>
      </w:rPr>
      <mc:AlternateContent>
        <mc:Choice Requires="wps">
          <w:drawing>
            <wp:anchor distT="0" distB="0" distL="0" distR="0" simplePos="0" relativeHeight="2" behindDoc="1" locked="0" layoutInCell="0" allowOverlap="1">
              <wp:simplePos x="0" y="0"/>
              <wp:positionH relativeFrom="margin">
                <wp:align>center</wp:align>
              </wp:positionH>
              <wp:positionV relativeFrom="paragraph">
                <wp:posOffset>635</wp:posOffset>
              </wp:positionV>
              <wp:extent cx="14605" cy="1460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474932" w:rsidRDefault="00474932">
                          <w:pPr>
                            <w:pStyle w:val="aff3"/>
                            <w:rPr>
                              <w:rStyle w:val="a8"/>
                            </w:rPr>
                          </w:pPr>
                          <w:r>
                            <w:rPr>
                              <w:rStyle w:val="a8"/>
                              <w:color w:val="000000"/>
                            </w:rPr>
                            <w:fldChar w:fldCharType="begin"/>
                          </w:r>
                          <w:r>
                            <w:rPr>
                              <w:rStyle w:val="a8"/>
                              <w:color w:val="000000"/>
                            </w:rPr>
                            <w:instrText xml:space="preserve"> PAGE </w:instrText>
                          </w:r>
                          <w:r>
                            <w:rPr>
                              <w:rStyle w:val="a8"/>
                              <w:color w:val="000000"/>
                            </w:rPr>
                            <w:fldChar w:fldCharType="separate"/>
                          </w:r>
                          <w:r>
                            <w:rPr>
                              <w:rStyle w:val="a8"/>
                              <w:color w:val="000000"/>
                            </w:rPr>
                            <w:t>0</w:t>
                          </w:r>
                          <w:r>
                            <w:rPr>
                              <w:rStyle w:val="a8"/>
                              <w:color w:val="000000"/>
                            </w:rPr>
                            <w:fldChar w:fldCharType="end"/>
                          </w:r>
                        </w:p>
                      </w:txbxContent>
                    </wps:txbx>
                    <wps:bodyPr lIns="0" tIns="0" rIns="0" bIns="0" anchor="t">
                      <a:spAutoFit/>
                    </wps:bodyPr>
                  </wps:wsp>
                </a:graphicData>
              </a:graphic>
            </wp:anchor>
          </w:drawing>
        </mc:Choice>
        <mc:Fallback>
          <w:pict>
            <v:rect id="Врезка2"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DjeYQL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474932" w:rsidRDefault="00474932">
                    <w:pPr>
                      <w:pStyle w:val="aff3"/>
                      <w:rPr>
                        <w:rStyle w:val="a8"/>
                      </w:rPr>
                    </w:pPr>
                    <w:r>
                      <w:rPr>
                        <w:rStyle w:val="a8"/>
                        <w:color w:val="000000"/>
                      </w:rPr>
                      <w:fldChar w:fldCharType="begin"/>
                    </w:r>
                    <w:r>
                      <w:rPr>
                        <w:rStyle w:val="a8"/>
                        <w:color w:val="000000"/>
                      </w:rPr>
                      <w:instrText xml:space="preserve"> PAGE </w:instrText>
                    </w:r>
                    <w:r>
                      <w:rPr>
                        <w:rStyle w:val="a8"/>
                        <w:color w:val="000000"/>
                      </w:rPr>
                      <w:fldChar w:fldCharType="separate"/>
                    </w:r>
                    <w:r>
                      <w:rPr>
                        <w:rStyle w:val="a8"/>
                        <w:color w:val="000000"/>
                      </w:rPr>
                      <w:t>0</w:t>
                    </w:r>
                    <w:r>
                      <w:rPr>
                        <w:rStyle w:val="a8"/>
                        <w:color w:val="000000"/>
                      </w:rPr>
                      <w:fldChar w:fldCharType="end"/>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932" w:rsidRDefault="00474932">
    <w:pPr>
      <w:pStyle w:val="aff3"/>
      <w:jc w:val="center"/>
    </w:pPr>
    <w:r>
      <w:fldChar w:fldCharType="begin"/>
    </w:r>
    <w:r>
      <w:instrText xml:space="preserve"> PAGE </w:instrText>
    </w:r>
    <w:r>
      <w:fldChar w:fldCharType="separate"/>
    </w:r>
    <w:r w:rsidR="00A6337C">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932" w:rsidRDefault="00474932">
    <w:pPr>
      <w:pStyle w:val="aff3"/>
      <w:jc w:val="center"/>
    </w:pPr>
    <w:r>
      <w:fldChar w:fldCharType="begin"/>
    </w:r>
    <w:r>
      <w:instrText xml:space="preserve"> PAGE </w:instrText>
    </w:r>
    <w:r>
      <w:fldChar w:fldCharType="separate"/>
    </w:r>
    <w:r>
      <w:t>1</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932" w:rsidRDefault="00474932">
    <w:pPr>
      <w:pStyle w:val="aff3"/>
      <w:jc w:val="center"/>
    </w:pPr>
    <w:r>
      <w:fldChar w:fldCharType="begin"/>
    </w:r>
    <w:r>
      <w:instrText xml:space="preserve"> PAGE </w:instrText>
    </w:r>
    <w:r>
      <w:fldChar w:fldCharType="separate"/>
    </w:r>
    <w:r w:rsidR="00A6337C">
      <w:rPr>
        <w:noProof/>
      </w:rPr>
      <w:t>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A726E"/>
    <w:multiLevelType w:val="multilevel"/>
    <w:tmpl w:val="6AF484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224461"/>
    <w:multiLevelType w:val="multilevel"/>
    <w:tmpl w:val="E47E505A"/>
    <w:lvl w:ilvl="0">
      <w:start w:val="3"/>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 w15:restartNumberingAfterBreak="0">
    <w:nsid w:val="1FE3794F"/>
    <w:multiLevelType w:val="multilevel"/>
    <w:tmpl w:val="403EEE92"/>
    <w:lvl w:ilvl="0">
      <w:start w:val="4"/>
      <w:numFmt w:val="bullet"/>
      <w:pStyle w:val="41"/>
      <w:lvlText w:val="-"/>
      <w:lvlJc w:val="left"/>
      <w:pPr>
        <w:tabs>
          <w:tab w:val="num" w:pos="0"/>
        </w:tabs>
        <w:ind w:left="-207" w:hanging="360"/>
      </w:pPr>
      <w:rPr>
        <w:rFonts w:ascii="Times New Roman" w:hAnsi="Times New Roman" w:cs="Times New Roman" w:hint="default"/>
      </w:rPr>
    </w:lvl>
    <w:lvl w:ilvl="1">
      <w:start w:val="1"/>
      <w:numFmt w:val="bullet"/>
      <w:pStyle w:val="2"/>
      <w:lvlText w:val="o"/>
      <w:lvlJc w:val="left"/>
      <w:pPr>
        <w:tabs>
          <w:tab w:val="num" w:pos="513"/>
        </w:tabs>
        <w:ind w:left="513" w:hanging="360"/>
      </w:pPr>
      <w:rPr>
        <w:rFonts w:ascii="Courier New" w:hAnsi="Courier New" w:cs="Courier New" w:hint="default"/>
      </w:rPr>
    </w:lvl>
    <w:lvl w:ilvl="2">
      <w:start w:val="1"/>
      <w:numFmt w:val="bullet"/>
      <w:pStyle w:val="3"/>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15:restartNumberingAfterBreak="0">
    <w:nsid w:val="23146743"/>
    <w:multiLevelType w:val="multilevel"/>
    <w:tmpl w:val="6C7AEB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3C32C75"/>
    <w:multiLevelType w:val="multilevel"/>
    <w:tmpl w:val="8C762266"/>
    <w:lvl w:ilvl="0">
      <w:start w:val="2"/>
      <w:numFmt w:val="decimal"/>
      <w:lvlText w:val="%1."/>
      <w:lvlJc w:val="left"/>
      <w:pPr>
        <w:tabs>
          <w:tab w:val="num" w:pos="0"/>
        </w:tabs>
        <w:ind w:left="540" w:hanging="540"/>
      </w:pPr>
    </w:lvl>
    <w:lvl w:ilvl="1">
      <w:start w:val="1"/>
      <w:numFmt w:val="decimal"/>
      <w:lvlText w:val="%1.%2."/>
      <w:lvlJc w:val="left"/>
      <w:pPr>
        <w:tabs>
          <w:tab w:val="num" w:pos="0"/>
        </w:tabs>
        <w:ind w:left="900" w:hanging="540"/>
      </w:pPr>
    </w:lvl>
    <w:lvl w:ilvl="2">
      <w:start w:val="2"/>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 w15:restartNumberingAfterBreak="0">
    <w:nsid w:val="2CD52E46"/>
    <w:multiLevelType w:val="multilevel"/>
    <w:tmpl w:val="E0104B14"/>
    <w:lvl w:ilvl="0">
      <w:start w:val="1"/>
      <w:numFmt w:val="decimal"/>
      <w:lvlText w:val="%1."/>
      <w:lvlJc w:val="left"/>
      <w:pPr>
        <w:tabs>
          <w:tab w:val="num" w:pos="0"/>
        </w:tabs>
        <w:ind w:left="360" w:hanging="360"/>
      </w:pPr>
      <w:rPr>
        <w:b/>
        <w:i w:val="0"/>
        <w:color w:val="auto"/>
      </w:rPr>
    </w:lvl>
    <w:lvl w:ilvl="1">
      <w:start w:val="1"/>
      <w:numFmt w:val="decimal"/>
      <w:lvlText w:val="%1.%2."/>
      <w:lvlJc w:val="left"/>
      <w:pPr>
        <w:tabs>
          <w:tab w:val="num" w:pos="0"/>
        </w:tabs>
        <w:ind w:left="360" w:hanging="360"/>
      </w:pPr>
      <w:rPr>
        <w:b w:val="0"/>
        <w:color w:val="auto"/>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339049B8"/>
    <w:multiLevelType w:val="multilevel"/>
    <w:tmpl w:val="AA62122E"/>
    <w:lvl w:ilvl="0">
      <w:start w:val="1"/>
      <w:numFmt w:val="bullet"/>
      <w:lvlText w:val=""/>
      <w:lvlJc w:val="left"/>
      <w:pPr>
        <w:tabs>
          <w:tab w:val="num" w:pos="0"/>
        </w:tabs>
        <w:ind w:left="1429" w:hanging="360"/>
      </w:pPr>
      <w:rPr>
        <w:rFonts w:ascii="Symbol" w:hAnsi="Symbol" w:cs="Symbol" w:hint="default"/>
      </w:rPr>
    </w:lvl>
    <w:lvl w:ilvl="1">
      <w:start w:val="9"/>
      <w:numFmt w:val="bullet"/>
      <w:lvlText w:val="•"/>
      <w:lvlJc w:val="left"/>
      <w:pPr>
        <w:tabs>
          <w:tab w:val="num" w:pos="0"/>
        </w:tabs>
        <w:ind w:left="2149" w:hanging="360"/>
      </w:pPr>
      <w:rPr>
        <w:rFonts w:ascii="Times New Roman" w:hAnsi="Times New Roman" w:cs="Times New Roman"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40815D69"/>
    <w:multiLevelType w:val="multilevel"/>
    <w:tmpl w:val="BE3EC8EC"/>
    <w:lvl w:ilvl="0">
      <w:start w:val="3"/>
      <w:numFmt w:val="decimal"/>
      <w:lvlText w:val="%1."/>
      <w:lvlJc w:val="left"/>
      <w:pPr>
        <w:tabs>
          <w:tab w:val="num" w:pos="0"/>
        </w:tabs>
        <w:ind w:left="1211" w:hanging="360"/>
      </w:pPr>
      <w:rPr>
        <w:b/>
      </w:rPr>
    </w:lvl>
    <w:lvl w:ilvl="1">
      <w:start w:val="2"/>
      <w:numFmt w:val="decimal"/>
      <w:lvlText w:val="%1.%2."/>
      <w:lvlJc w:val="left"/>
      <w:pPr>
        <w:tabs>
          <w:tab w:val="num" w:pos="0"/>
        </w:tabs>
        <w:ind w:left="1571" w:hanging="720"/>
      </w:pPr>
      <w:rPr>
        <w:b/>
      </w:rPr>
    </w:lvl>
    <w:lvl w:ilvl="2">
      <w:start w:val="1"/>
      <w:numFmt w:val="decimal"/>
      <w:lvlText w:val="%1.%2.%3."/>
      <w:lvlJc w:val="left"/>
      <w:pPr>
        <w:tabs>
          <w:tab w:val="num" w:pos="0"/>
        </w:tabs>
        <w:ind w:left="2422" w:hanging="720"/>
      </w:pPr>
      <w:rPr>
        <w:b w:val="0"/>
      </w:rPr>
    </w:lvl>
    <w:lvl w:ilvl="3">
      <w:start w:val="1"/>
      <w:numFmt w:val="decimal"/>
      <w:lvlText w:val="%1.%2.%3.%4."/>
      <w:lvlJc w:val="left"/>
      <w:pPr>
        <w:tabs>
          <w:tab w:val="num" w:pos="0"/>
        </w:tabs>
        <w:ind w:left="3633" w:hanging="1080"/>
      </w:pPr>
      <w:rPr>
        <w:b w:val="0"/>
      </w:rPr>
    </w:lvl>
    <w:lvl w:ilvl="4">
      <w:start w:val="1"/>
      <w:numFmt w:val="decimal"/>
      <w:lvlText w:val="%1.%2.%3.%4.%5."/>
      <w:lvlJc w:val="left"/>
      <w:pPr>
        <w:tabs>
          <w:tab w:val="num" w:pos="0"/>
        </w:tabs>
        <w:ind w:left="4484" w:hanging="1080"/>
      </w:pPr>
      <w:rPr>
        <w:b w:val="0"/>
      </w:rPr>
    </w:lvl>
    <w:lvl w:ilvl="5">
      <w:start w:val="1"/>
      <w:numFmt w:val="decimal"/>
      <w:lvlText w:val="%1.%2.%3.%4.%5.%6."/>
      <w:lvlJc w:val="left"/>
      <w:pPr>
        <w:tabs>
          <w:tab w:val="num" w:pos="0"/>
        </w:tabs>
        <w:ind w:left="5695" w:hanging="1440"/>
      </w:pPr>
      <w:rPr>
        <w:b w:val="0"/>
      </w:rPr>
    </w:lvl>
    <w:lvl w:ilvl="6">
      <w:start w:val="1"/>
      <w:numFmt w:val="decimal"/>
      <w:lvlText w:val="%1.%2.%3.%4.%5.%6.%7."/>
      <w:lvlJc w:val="left"/>
      <w:pPr>
        <w:tabs>
          <w:tab w:val="num" w:pos="0"/>
        </w:tabs>
        <w:ind w:left="6546" w:hanging="1440"/>
      </w:pPr>
      <w:rPr>
        <w:b w:val="0"/>
      </w:rPr>
    </w:lvl>
    <w:lvl w:ilvl="7">
      <w:start w:val="1"/>
      <w:numFmt w:val="decimal"/>
      <w:lvlText w:val="%1.%2.%3.%4.%5.%6.%7.%8."/>
      <w:lvlJc w:val="left"/>
      <w:pPr>
        <w:tabs>
          <w:tab w:val="num" w:pos="0"/>
        </w:tabs>
        <w:ind w:left="7757" w:hanging="1800"/>
      </w:pPr>
      <w:rPr>
        <w:b w:val="0"/>
      </w:rPr>
    </w:lvl>
    <w:lvl w:ilvl="8">
      <w:start w:val="1"/>
      <w:numFmt w:val="decimal"/>
      <w:lvlText w:val="%1.%2.%3.%4.%5.%6.%7.%8.%9."/>
      <w:lvlJc w:val="left"/>
      <w:pPr>
        <w:tabs>
          <w:tab w:val="num" w:pos="0"/>
        </w:tabs>
        <w:ind w:left="8608" w:hanging="1800"/>
      </w:pPr>
      <w:rPr>
        <w:b w:val="0"/>
      </w:rPr>
    </w:lvl>
  </w:abstractNum>
  <w:abstractNum w:abstractNumId="8" w15:restartNumberingAfterBreak="0">
    <w:nsid w:val="441811B3"/>
    <w:multiLevelType w:val="multilevel"/>
    <w:tmpl w:val="819823BE"/>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0"/>
      <w:suff w:val="nothing"/>
      <w:lvlText w:val=""/>
      <w:lvlJc w:val="left"/>
      <w:pPr>
        <w:tabs>
          <w:tab w:val="num" w:pos="0"/>
        </w:tabs>
        <w:ind w:left="1134" w:firstLine="0"/>
      </w:pPr>
    </w:lvl>
    <w:lvl w:ilvl="6">
      <w:start w:val="1"/>
      <w:numFmt w:val="none"/>
      <w:pStyle w:val="20"/>
      <w:suff w:val="nothing"/>
      <w:lvlText w:val=""/>
      <w:lvlJc w:val="left"/>
      <w:pPr>
        <w:tabs>
          <w:tab w:val="num" w:pos="0"/>
        </w:tabs>
        <w:ind w:left="1701" w:firstLine="0"/>
      </w:pPr>
    </w:lvl>
    <w:lvl w:ilvl="7">
      <w:start w:val="1"/>
      <w:numFmt w:val="none"/>
      <w:pStyle w:val="30"/>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9" w15:restartNumberingAfterBreak="0">
    <w:nsid w:val="45935351"/>
    <w:multiLevelType w:val="multilevel"/>
    <w:tmpl w:val="017E7A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8E23BAA"/>
    <w:multiLevelType w:val="multilevel"/>
    <w:tmpl w:val="677C5C96"/>
    <w:lvl w:ilvl="0">
      <w:start w:val="1"/>
      <w:numFmt w:val="decimal"/>
      <w:lvlText w:val="%1."/>
      <w:lvlJc w:val="left"/>
      <w:pPr>
        <w:tabs>
          <w:tab w:val="num" w:pos="0"/>
        </w:tabs>
        <w:ind w:left="720" w:hanging="360"/>
      </w:pPr>
      <w:rPr>
        <w:i w:val="0"/>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15:restartNumberingAfterBreak="0">
    <w:nsid w:val="4FD8545E"/>
    <w:multiLevelType w:val="multilevel"/>
    <w:tmpl w:val="D898F26A"/>
    <w:lvl w:ilvl="0">
      <w:start w:val="1"/>
      <w:numFmt w:val="decimal"/>
      <w:pStyle w:val="21"/>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509A61F2"/>
    <w:multiLevelType w:val="multilevel"/>
    <w:tmpl w:val="85DEF87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5124EA0"/>
    <w:multiLevelType w:val="multilevel"/>
    <w:tmpl w:val="20AA67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60520635"/>
    <w:multiLevelType w:val="multilevel"/>
    <w:tmpl w:val="AFFCFD88"/>
    <w:lvl w:ilvl="0">
      <w:start w:val="1"/>
      <w:numFmt w:val="bullet"/>
      <w:lvlText w:val=""/>
      <w:lvlJc w:val="left"/>
      <w:pPr>
        <w:tabs>
          <w:tab w:val="num" w:pos="0"/>
        </w:tabs>
        <w:ind w:left="1044" w:hanging="360"/>
      </w:pPr>
      <w:rPr>
        <w:rFonts w:ascii="Symbol" w:hAnsi="Symbol" w:cs="Symbol" w:hint="default"/>
      </w:rPr>
    </w:lvl>
    <w:lvl w:ilvl="1">
      <w:start w:val="1"/>
      <w:numFmt w:val="bullet"/>
      <w:lvlText w:val="o"/>
      <w:lvlJc w:val="left"/>
      <w:pPr>
        <w:tabs>
          <w:tab w:val="num" w:pos="0"/>
        </w:tabs>
        <w:ind w:left="1764" w:hanging="360"/>
      </w:pPr>
      <w:rPr>
        <w:rFonts w:ascii="Courier New" w:hAnsi="Courier New" w:cs="Courier New" w:hint="default"/>
      </w:rPr>
    </w:lvl>
    <w:lvl w:ilvl="2">
      <w:start w:val="1"/>
      <w:numFmt w:val="bullet"/>
      <w:lvlText w:val=""/>
      <w:lvlJc w:val="left"/>
      <w:pPr>
        <w:tabs>
          <w:tab w:val="num" w:pos="0"/>
        </w:tabs>
        <w:ind w:left="2484" w:hanging="360"/>
      </w:pPr>
      <w:rPr>
        <w:rFonts w:ascii="Wingdings" w:hAnsi="Wingdings" w:cs="Wingdings" w:hint="default"/>
      </w:rPr>
    </w:lvl>
    <w:lvl w:ilvl="3">
      <w:start w:val="1"/>
      <w:numFmt w:val="bullet"/>
      <w:lvlText w:val=""/>
      <w:lvlJc w:val="left"/>
      <w:pPr>
        <w:tabs>
          <w:tab w:val="num" w:pos="0"/>
        </w:tabs>
        <w:ind w:left="3204" w:hanging="360"/>
      </w:pPr>
      <w:rPr>
        <w:rFonts w:ascii="Symbol" w:hAnsi="Symbol" w:cs="Symbol" w:hint="default"/>
      </w:rPr>
    </w:lvl>
    <w:lvl w:ilvl="4">
      <w:start w:val="1"/>
      <w:numFmt w:val="bullet"/>
      <w:lvlText w:val="o"/>
      <w:lvlJc w:val="left"/>
      <w:pPr>
        <w:tabs>
          <w:tab w:val="num" w:pos="0"/>
        </w:tabs>
        <w:ind w:left="3924" w:hanging="360"/>
      </w:pPr>
      <w:rPr>
        <w:rFonts w:ascii="Courier New" w:hAnsi="Courier New" w:cs="Courier New" w:hint="default"/>
      </w:rPr>
    </w:lvl>
    <w:lvl w:ilvl="5">
      <w:start w:val="1"/>
      <w:numFmt w:val="bullet"/>
      <w:lvlText w:val=""/>
      <w:lvlJc w:val="left"/>
      <w:pPr>
        <w:tabs>
          <w:tab w:val="num" w:pos="0"/>
        </w:tabs>
        <w:ind w:left="4644" w:hanging="360"/>
      </w:pPr>
      <w:rPr>
        <w:rFonts w:ascii="Wingdings" w:hAnsi="Wingdings" w:cs="Wingdings" w:hint="default"/>
      </w:rPr>
    </w:lvl>
    <w:lvl w:ilvl="6">
      <w:start w:val="1"/>
      <w:numFmt w:val="bullet"/>
      <w:lvlText w:val=""/>
      <w:lvlJc w:val="left"/>
      <w:pPr>
        <w:tabs>
          <w:tab w:val="num" w:pos="0"/>
        </w:tabs>
        <w:ind w:left="5364" w:hanging="360"/>
      </w:pPr>
      <w:rPr>
        <w:rFonts w:ascii="Symbol" w:hAnsi="Symbol" w:cs="Symbol" w:hint="default"/>
      </w:rPr>
    </w:lvl>
    <w:lvl w:ilvl="7">
      <w:start w:val="1"/>
      <w:numFmt w:val="bullet"/>
      <w:lvlText w:val="o"/>
      <w:lvlJc w:val="left"/>
      <w:pPr>
        <w:tabs>
          <w:tab w:val="num" w:pos="0"/>
        </w:tabs>
        <w:ind w:left="6084" w:hanging="360"/>
      </w:pPr>
      <w:rPr>
        <w:rFonts w:ascii="Courier New" w:hAnsi="Courier New" w:cs="Courier New" w:hint="default"/>
      </w:rPr>
    </w:lvl>
    <w:lvl w:ilvl="8">
      <w:start w:val="1"/>
      <w:numFmt w:val="bullet"/>
      <w:lvlText w:val=""/>
      <w:lvlJc w:val="left"/>
      <w:pPr>
        <w:tabs>
          <w:tab w:val="num" w:pos="0"/>
        </w:tabs>
        <w:ind w:left="6804" w:hanging="360"/>
      </w:pPr>
      <w:rPr>
        <w:rFonts w:ascii="Wingdings" w:hAnsi="Wingdings" w:cs="Wingdings" w:hint="default"/>
      </w:rPr>
    </w:lvl>
  </w:abstractNum>
  <w:abstractNum w:abstractNumId="15" w15:restartNumberingAfterBreak="0">
    <w:nsid w:val="640F5C64"/>
    <w:multiLevelType w:val="multilevel"/>
    <w:tmpl w:val="7BCA8964"/>
    <w:lvl w:ilvl="0">
      <w:start w:val="1"/>
      <w:numFmt w:val="decimal"/>
      <w:pStyle w:val="a1"/>
      <w:lvlText w:val="%1."/>
      <w:lvlJc w:val="left"/>
      <w:pPr>
        <w:tabs>
          <w:tab w:val="num" w:pos="360"/>
        </w:tabs>
        <w:ind w:left="360" w:hanging="360"/>
      </w:pPr>
    </w:lvl>
    <w:lvl w:ilvl="1">
      <w:start w:val="1"/>
      <w:numFmt w:val="decimal"/>
      <w:pStyle w:val="a2"/>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16" w15:restartNumberingAfterBreak="0">
    <w:nsid w:val="6BC07951"/>
    <w:multiLevelType w:val="multilevel"/>
    <w:tmpl w:val="D598B056"/>
    <w:lvl w:ilvl="0">
      <w:start w:val="1"/>
      <w:numFmt w:val="bullet"/>
      <w:lvlText w:val=""/>
      <w:lvlJc w:val="left"/>
      <w:pPr>
        <w:tabs>
          <w:tab w:val="num" w:pos="0"/>
        </w:tabs>
        <w:ind w:left="720" w:hanging="360"/>
      </w:pPr>
      <w:rPr>
        <w:rFonts w:ascii="Symbol" w:hAnsi="Symbol" w:cs="Symbol" w:hint="default"/>
      </w:rPr>
    </w:lvl>
    <w:lvl w:ilvl="1">
      <w:start w:val="8"/>
      <w:numFmt w:val="bullet"/>
      <w:lvlText w:val="-"/>
      <w:lvlJc w:val="left"/>
      <w:pPr>
        <w:tabs>
          <w:tab w:val="num" w:pos="0"/>
        </w:tabs>
        <w:ind w:left="1440" w:hanging="360"/>
      </w:pPr>
      <w:rPr>
        <w:rFonts w:ascii="Times New Roman" w:hAnsi="Times New Roman" w:cs="Times New Roman" w:hint="default"/>
      </w:rPr>
    </w:lvl>
    <w:lvl w:ilvl="2">
      <w:start w:val="8"/>
      <w:numFmt w:val="bullet"/>
      <w:lvlText w:val="•"/>
      <w:lvlJc w:val="left"/>
      <w:pPr>
        <w:tabs>
          <w:tab w:val="num" w:pos="0"/>
        </w:tabs>
        <w:ind w:left="927" w:hanging="36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E5B5FD7"/>
    <w:multiLevelType w:val="multilevel"/>
    <w:tmpl w:val="2ACE73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6F02456"/>
    <w:multiLevelType w:val="multilevel"/>
    <w:tmpl w:val="7A8A8916"/>
    <w:lvl w:ilvl="0">
      <w:start w:val="1"/>
      <w:numFmt w:val="decimal"/>
      <w:lvlText w:val="%1."/>
      <w:lvlJc w:val="left"/>
      <w:pPr>
        <w:tabs>
          <w:tab w:val="num" w:pos="0"/>
        </w:tabs>
        <w:ind w:left="4471" w:hanging="360"/>
      </w:pPr>
      <w:rPr>
        <w:rFonts w:ascii="Times New Roman" w:hAnsi="Times New Roman" w:cs="Times New Roman"/>
        <w:b/>
        <w:bCs w:val="0"/>
        <w:i w:val="0"/>
        <w:iCs w:val="0"/>
        <w:caps w:val="0"/>
        <w:smallCaps w:val="0"/>
        <w:strike w:val="0"/>
        <w:dstrike w:val="0"/>
        <w:vanish w:val="0"/>
        <w:color w:val="0070C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858" w:hanging="432"/>
      </w:pPr>
      <w:rPr>
        <w:b/>
        <w:bCs/>
        <w:i w:val="0"/>
        <w:iCs/>
        <w:sz w:val="24"/>
        <w:szCs w:val="24"/>
      </w:rPr>
    </w:lvl>
    <w:lvl w:ilvl="2">
      <w:start w:val="1"/>
      <w:numFmt w:val="decimal"/>
      <w:lvlText w:val="%1.%2.%3."/>
      <w:lvlJc w:val="left"/>
      <w:pPr>
        <w:tabs>
          <w:tab w:val="num" w:pos="0"/>
        </w:tabs>
        <w:ind w:left="1639" w:hanging="504"/>
      </w:pPr>
      <w:rPr>
        <w:b w:val="0"/>
        <w:lang w:val="ru-RU"/>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79AC1A16"/>
    <w:multiLevelType w:val="multilevel"/>
    <w:tmpl w:val="EE7C8D42"/>
    <w:lvl w:ilvl="0">
      <w:start w:val="4"/>
      <w:numFmt w:val="decimal"/>
      <w:lvlText w:val="%1."/>
      <w:lvlJc w:val="left"/>
      <w:pPr>
        <w:tabs>
          <w:tab w:val="num" w:pos="0"/>
        </w:tabs>
        <w:ind w:left="540" w:hanging="540"/>
      </w:pPr>
    </w:lvl>
    <w:lvl w:ilvl="1">
      <w:start w:val="1"/>
      <w:numFmt w:val="decimal"/>
      <w:lvlText w:val="%1.%2."/>
      <w:lvlJc w:val="left"/>
      <w:pPr>
        <w:tabs>
          <w:tab w:val="num" w:pos="0"/>
        </w:tabs>
        <w:ind w:left="900" w:hanging="54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num w:numId="1">
    <w:abstractNumId w:val="15"/>
  </w:num>
  <w:num w:numId="2">
    <w:abstractNumId w:val="2"/>
  </w:num>
  <w:num w:numId="3">
    <w:abstractNumId w:val="18"/>
  </w:num>
  <w:num w:numId="4">
    <w:abstractNumId w:val="8"/>
  </w:num>
  <w:num w:numId="5">
    <w:abstractNumId w:val="11"/>
  </w:num>
  <w:num w:numId="6">
    <w:abstractNumId w:val="5"/>
  </w:num>
  <w:num w:numId="7">
    <w:abstractNumId w:val="10"/>
  </w:num>
  <w:num w:numId="8">
    <w:abstractNumId w:val="4"/>
  </w:num>
  <w:num w:numId="9">
    <w:abstractNumId w:val="19"/>
  </w:num>
  <w:num w:numId="10">
    <w:abstractNumId w:val="9"/>
  </w:num>
  <w:num w:numId="11">
    <w:abstractNumId w:val="14"/>
  </w:num>
  <w:num w:numId="12">
    <w:abstractNumId w:val="16"/>
  </w:num>
  <w:num w:numId="13">
    <w:abstractNumId w:val="6"/>
  </w:num>
  <w:num w:numId="14">
    <w:abstractNumId w:val="17"/>
  </w:num>
  <w:num w:numId="15">
    <w:abstractNumId w:val="3"/>
  </w:num>
  <w:num w:numId="16">
    <w:abstractNumId w:val="7"/>
  </w:num>
  <w:num w:numId="17">
    <w:abstractNumId w:val="13"/>
  </w:num>
  <w:num w:numId="18">
    <w:abstractNumId w:val="0"/>
  </w:num>
  <w:num w:numId="19">
    <w:abstractNumId w:val="12"/>
  </w:num>
  <w:num w:numId="20">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093"/>
    <w:rsid w:val="00145793"/>
    <w:rsid w:val="00173FA2"/>
    <w:rsid w:val="002055AF"/>
    <w:rsid w:val="0020601C"/>
    <w:rsid w:val="0029268D"/>
    <w:rsid w:val="002E5014"/>
    <w:rsid w:val="0033292A"/>
    <w:rsid w:val="00342E27"/>
    <w:rsid w:val="00376C32"/>
    <w:rsid w:val="00401175"/>
    <w:rsid w:val="004220F9"/>
    <w:rsid w:val="00427D87"/>
    <w:rsid w:val="00474932"/>
    <w:rsid w:val="00534F65"/>
    <w:rsid w:val="00541CCC"/>
    <w:rsid w:val="0056222D"/>
    <w:rsid w:val="005D1FBB"/>
    <w:rsid w:val="005D5FE5"/>
    <w:rsid w:val="006044BA"/>
    <w:rsid w:val="0067422D"/>
    <w:rsid w:val="006919F5"/>
    <w:rsid w:val="007B20C8"/>
    <w:rsid w:val="007B773A"/>
    <w:rsid w:val="00825C1F"/>
    <w:rsid w:val="008E0475"/>
    <w:rsid w:val="00906DA5"/>
    <w:rsid w:val="00933FF7"/>
    <w:rsid w:val="009B7FA8"/>
    <w:rsid w:val="009D4018"/>
    <w:rsid w:val="009E0882"/>
    <w:rsid w:val="00A40A64"/>
    <w:rsid w:val="00A6337C"/>
    <w:rsid w:val="00AB746C"/>
    <w:rsid w:val="00B35732"/>
    <w:rsid w:val="00B66972"/>
    <w:rsid w:val="00B67877"/>
    <w:rsid w:val="00C06B79"/>
    <w:rsid w:val="00C4594E"/>
    <w:rsid w:val="00C655F8"/>
    <w:rsid w:val="00CB4DDD"/>
    <w:rsid w:val="00CD19A1"/>
    <w:rsid w:val="00D34093"/>
    <w:rsid w:val="00D43CE6"/>
    <w:rsid w:val="00D658D1"/>
    <w:rsid w:val="00D76A93"/>
    <w:rsid w:val="00D778E3"/>
    <w:rsid w:val="00DE5B19"/>
    <w:rsid w:val="00E9053C"/>
    <w:rsid w:val="00F27BF5"/>
    <w:rsid w:val="00F3225F"/>
    <w:rsid w:val="00F7295D"/>
    <w:rsid w:val="00F823DD"/>
    <w:rsid w:val="00FA0D5E"/>
    <w:rsid w:val="00FB7FCC"/>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42BCB"/>
  <w15:docId w15:val="{ED3C67F3-45D9-4592-9875-951D012A1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166F"/>
    <w:rPr>
      <w:sz w:val="28"/>
      <w:szCs w:val="28"/>
    </w:rPr>
  </w:style>
  <w:style w:type="paragraph" w:styleId="1">
    <w:name w:val="heading 1"/>
    <w:basedOn w:val="31"/>
    <w:next w:val="a3"/>
    <w:link w:val="10"/>
    <w:qFormat/>
    <w:rsid w:val="00353A27"/>
    <w:pPr>
      <w:ind w:left="5038" w:firstLine="0"/>
      <w:outlineLvl w:val="0"/>
    </w:pPr>
    <w:rPr>
      <w:sz w:val="28"/>
      <w:szCs w:val="28"/>
    </w:rPr>
  </w:style>
  <w:style w:type="paragraph" w:styleId="22">
    <w:name w:val="heading 2"/>
    <w:basedOn w:val="4"/>
    <w:next w:val="a3"/>
    <w:link w:val="23"/>
    <w:qFormat/>
    <w:rsid w:val="00EA61A8"/>
    <w:pPr>
      <w:outlineLvl w:val="1"/>
    </w:pPr>
  </w:style>
  <w:style w:type="paragraph" w:styleId="31">
    <w:name w:val="heading 3"/>
    <w:basedOn w:val="a3"/>
    <w:next w:val="a3"/>
    <w:link w:val="32"/>
    <w:autoRedefine/>
    <w:qFormat/>
    <w:rsid w:val="00D94D9F"/>
    <w:pPr>
      <w:keepNext/>
      <w:spacing w:after="60"/>
      <w:ind w:firstLine="567"/>
      <w:jc w:val="both"/>
      <w:outlineLvl w:val="2"/>
    </w:pPr>
    <w:rPr>
      <w:rFonts w:eastAsia="Calibri"/>
      <w:sz w:val="24"/>
      <w:szCs w:val="24"/>
      <w:lang w:eastAsia="x-none"/>
    </w:rPr>
  </w:style>
  <w:style w:type="paragraph" w:styleId="4">
    <w:name w:val="heading 4"/>
    <w:basedOn w:val="31"/>
    <w:next w:val="a3"/>
    <w:link w:val="40"/>
    <w:qFormat/>
    <w:rsid w:val="006629C9"/>
    <w:pPr>
      <w:tabs>
        <w:tab w:val="num" w:pos="0"/>
      </w:tabs>
      <w:ind w:left="858" w:hanging="432"/>
      <w:outlineLvl w:val="3"/>
    </w:pPr>
    <w:rPr>
      <w:bCs/>
    </w:rPr>
  </w:style>
  <w:style w:type="paragraph" w:styleId="5">
    <w:name w:val="heading 5"/>
    <w:basedOn w:val="a3"/>
    <w:next w:val="a3"/>
    <w:link w:val="50"/>
    <w:uiPriority w:val="9"/>
    <w:qFormat/>
    <w:rsid w:val="0076353A"/>
    <w:pPr>
      <w:spacing w:before="240" w:after="60"/>
      <w:outlineLvl w:val="4"/>
    </w:pPr>
    <w:rPr>
      <w:b/>
      <w:bCs/>
      <w:i/>
      <w:iCs/>
      <w:sz w:val="26"/>
      <w:szCs w:val="26"/>
      <w:lang w:val="x-none" w:eastAsia="x-none"/>
    </w:rPr>
  </w:style>
  <w:style w:type="paragraph" w:styleId="6">
    <w:name w:val="heading 6"/>
    <w:basedOn w:val="a3"/>
    <w:next w:val="a3"/>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3"/>
    <w:next w:val="a3"/>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3"/>
    <w:next w:val="a3"/>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3"/>
    <w:next w:val="a3"/>
    <w:link w:val="90"/>
    <w:uiPriority w:val="9"/>
    <w:qFormat/>
    <w:rsid w:val="0076353A"/>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Привязка сноски"/>
    <w:rPr>
      <w:vertAlign w:val="superscript"/>
    </w:rPr>
  </w:style>
  <w:style w:type="character" w:customStyle="1" w:styleId="FootnoteCharacters">
    <w:name w:val="Footnote Characters"/>
    <w:uiPriority w:val="99"/>
    <w:qFormat/>
    <w:rsid w:val="00D561D9"/>
    <w:rPr>
      <w:vertAlign w:val="superscript"/>
    </w:rPr>
  </w:style>
  <w:style w:type="character" w:styleId="a8">
    <w:name w:val="page number"/>
    <w:basedOn w:val="a4"/>
    <w:qFormat/>
    <w:rsid w:val="006C2F3F"/>
  </w:style>
  <w:style w:type="character" w:customStyle="1" w:styleId="-0">
    <w:name w:val="Интернет-ссылка"/>
    <w:rsid w:val="006C2F3F"/>
    <w:rPr>
      <w:color w:val="0000FF"/>
      <w:u w:val="single"/>
    </w:rPr>
  </w:style>
  <w:style w:type="character" w:styleId="a9">
    <w:name w:val="annotation reference"/>
    <w:qFormat/>
    <w:rsid w:val="00B714B0"/>
    <w:rPr>
      <w:sz w:val="16"/>
      <w:szCs w:val="16"/>
    </w:rPr>
  </w:style>
  <w:style w:type="character" w:styleId="aa">
    <w:name w:val="Strong"/>
    <w:uiPriority w:val="22"/>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qFormat/>
    <w:rsid w:val="00353A27"/>
    <w:rPr>
      <w:rFonts w:eastAsia="Calibri"/>
      <w:sz w:val="28"/>
      <w:szCs w:val="28"/>
      <w:lang w:eastAsia="x-none"/>
    </w:rPr>
  </w:style>
  <w:style w:type="character" w:customStyle="1" w:styleId="23">
    <w:name w:val="Заголовок 2 Знак"/>
    <w:link w:val="22"/>
    <w:qFormat/>
    <w:rsid w:val="00EA61A8"/>
    <w:rPr>
      <w:rFonts w:eastAsia="Calibri"/>
      <w:bCs/>
      <w:sz w:val="24"/>
      <w:szCs w:val="24"/>
      <w:lang w:eastAsia="x-none"/>
    </w:rPr>
  </w:style>
  <w:style w:type="character" w:customStyle="1" w:styleId="32">
    <w:name w:val="Заголовок 3 Знак"/>
    <w:link w:val="31"/>
    <w:qFormat/>
    <w:rsid w:val="00D94D9F"/>
    <w:rPr>
      <w:rFonts w:eastAsia="Calibri"/>
      <w:sz w:val="24"/>
      <w:szCs w:val="24"/>
      <w:lang w:eastAsia="x-none"/>
    </w:rPr>
  </w:style>
  <w:style w:type="character" w:customStyle="1" w:styleId="40">
    <w:name w:val="Заголовок 4 Знак"/>
    <w:link w:val="4"/>
    <w:qFormat/>
    <w:rsid w:val="006629C9"/>
    <w:rPr>
      <w:rFonts w:eastAsia="Calibri"/>
      <w:bCs/>
      <w:sz w:val="24"/>
      <w:szCs w:val="24"/>
      <w:lang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b">
    <w:name w:val="Название Знак"/>
    <w:link w:val="11"/>
    <w:uiPriority w:val="10"/>
    <w:qFormat/>
    <w:rsid w:val="00D22F6D"/>
    <w:rPr>
      <w:sz w:val="28"/>
    </w:rPr>
  </w:style>
  <w:style w:type="character" w:customStyle="1" w:styleId="ac">
    <w:name w:val="Подзаголовок Знак"/>
    <w:link w:val="ad"/>
    <w:uiPriority w:val="11"/>
    <w:qFormat/>
    <w:rsid w:val="00D22F6D"/>
    <w:rPr>
      <w:rFonts w:ascii="Cambria" w:hAnsi="Cambria"/>
      <w:i/>
      <w:iCs/>
      <w:color w:val="4F81BD"/>
      <w:spacing w:val="15"/>
      <w:sz w:val="24"/>
      <w:szCs w:val="24"/>
      <w:lang w:val="x-none" w:eastAsia="x-none"/>
    </w:rPr>
  </w:style>
  <w:style w:type="character" w:styleId="ae">
    <w:name w:val="Emphasis"/>
    <w:uiPriority w:val="20"/>
    <w:qFormat/>
    <w:rsid w:val="00D22F6D"/>
    <w:rPr>
      <w:i/>
      <w:iCs/>
    </w:rPr>
  </w:style>
  <w:style w:type="character" w:customStyle="1" w:styleId="24">
    <w:name w:val="Цитата 2 Знак"/>
    <w:link w:val="25"/>
    <w:uiPriority w:val="29"/>
    <w:qFormat/>
    <w:rsid w:val="00D22F6D"/>
    <w:rPr>
      <w:rFonts w:ascii="Calibri" w:eastAsia="Calibri" w:hAnsi="Calibri"/>
      <w:i/>
      <w:iCs/>
      <w:color w:val="000000"/>
      <w:lang w:val="x-none" w:eastAsia="x-none"/>
    </w:rPr>
  </w:style>
  <w:style w:type="character" w:customStyle="1" w:styleId="af">
    <w:name w:val="Выделенная цитата Знак"/>
    <w:link w:val="af0"/>
    <w:uiPriority w:val="30"/>
    <w:qFormat/>
    <w:rsid w:val="00D22F6D"/>
    <w:rPr>
      <w:rFonts w:ascii="Calibri" w:eastAsia="Calibri" w:hAnsi="Calibri"/>
      <w:b/>
      <w:bCs/>
      <w:i/>
      <w:iCs/>
      <w:color w:val="4F81BD"/>
      <w:lang w:val="x-none" w:eastAsia="x-none"/>
    </w:rPr>
  </w:style>
  <w:style w:type="character" w:styleId="af1">
    <w:name w:val="Subtle Emphasis"/>
    <w:uiPriority w:val="19"/>
    <w:qFormat/>
    <w:rsid w:val="00D22F6D"/>
    <w:rPr>
      <w:i/>
      <w:iCs/>
      <w:color w:val="808080"/>
    </w:rPr>
  </w:style>
  <w:style w:type="character" w:styleId="af2">
    <w:name w:val="Intense Emphasis"/>
    <w:uiPriority w:val="21"/>
    <w:qFormat/>
    <w:rsid w:val="00D22F6D"/>
    <w:rPr>
      <w:b/>
      <w:bCs/>
      <w:i/>
      <w:iCs/>
      <w:color w:val="4F81BD"/>
    </w:rPr>
  </w:style>
  <w:style w:type="character" w:styleId="af3">
    <w:name w:val="Subtle Reference"/>
    <w:uiPriority w:val="31"/>
    <w:qFormat/>
    <w:rsid w:val="00D22F6D"/>
    <w:rPr>
      <w:smallCaps/>
      <w:color w:val="C0504D"/>
      <w:u w:val="single"/>
    </w:rPr>
  </w:style>
  <w:style w:type="character" w:styleId="af4">
    <w:name w:val="Intense Reference"/>
    <w:uiPriority w:val="32"/>
    <w:qFormat/>
    <w:rsid w:val="00D22F6D"/>
    <w:rPr>
      <w:b/>
      <w:bCs/>
      <w:smallCaps/>
      <w:color w:val="C0504D"/>
      <w:spacing w:val="5"/>
      <w:u w:val="single"/>
    </w:rPr>
  </w:style>
  <w:style w:type="character" w:styleId="af5">
    <w:name w:val="Book Title"/>
    <w:uiPriority w:val="33"/>
    <w:qFormat/>
    <w:rsid w:val="00D22F6D"/>
    <w:rPr>
      <w:b/>
      <w:bCs/>
      <w:smallCaps/>
      <w:spacing w:val="5"/>
    </w:rPr>
  </w:style>
  <w:style w:type="character" w:customStyle="1" w:styleId="af6">
    <w:name w:val="Электронная подпись Знак"/>
    <w:link w:val="af7"/>
    <w:uiPriority w:val="99"/>
    <w:qFormat/>
    <w:rsid w:val="00D22F6D"/>
    <w:rPr>
      <w:rFonts w:eastAsia="Calibri"/>
      <w:sz w:val="24"/>
      <w:szCs w:val="24"/>
    </w:rPr>
  </w:style>
  <w:style w:type="character" w:customStyle="1" w:styleId="12">
    <w:name w:val="Подпункт Знак1"/>
    <w:link w:val="af8"/>
    <w:qFormat/>
    <w:locked/>
    <w:rsid w:val="00D22F6D"/>
    <w:rPr>
      <w:sz w:val="28"/>
    </w:rPr>
  </w:style>
  <w:style w:type="character" w:customStyle="1" w:styleId="af9">
    <w:name w:val="Текст сноски Знак"/>
    <w:link w:val="afa"/>
    <w:uiPriority w:val="99"/>
    <w:qFormat/>
    <w:rsid w:val="00D22F6D"/>
  </w:style>
  <w:style w:type="character" w:customStyle="1" w:styleId="afb">
    <w:name w:val="Основной текст Знак"/>
    <w:link w:val="afc"/>
    <w:qFormat/>
    <w:rsid w:val="004459A5"/>
    <w:rPr>
      <w:sz w:val="28"/>
      <w:szCs w:val="28"/>
    </w:rPr>
  </w:style>
  <w:style w:type="character" w:customStyle="1" w:styleId="blk">
    <w:name w:val="blk"/>
    <w:qFormat/>
    <w:rsid w:val="00431ACE"/>
  </w:style>
  <w:style w:type="character" w:customStyle="1" w:styleId="afd">
    <w:name w:val="Абзац списка Знак"/>
    <w:link w:val="afe"/>
    <w:uiPriority w:val="34"/>
    <w:qFormat/>
    <w:locked/>
    <w:rsid w:val="00310EB4"/>
    <w:rPr>
      <w:rFonts w:eastAsia="Calibri"/>
      <w:sz w:val="24"/>
      <w:szCs w:val="24"/>
    </w:rPr>
  </w:style>
  <w:style w:type="character" w:customStyle="1" w:styleId="aff">
    <w:name w:val="комментарий"/>
    <w:qFormat/>
    <w:rsid w:val="0025139E"/>
    <w:rPr>
      <w:b/>
      <w:i/>
      <w:shd w:val="clear" w:color="auto" w:fill="FFFF99"/>
    </w:rPr>
  </w:style>
  <w:style w:type="character" w:customStyle="1" w:styleId="aff0">
    <w:name w:val="Подподпункт Знак"/>
    <w:link w:val="aff1"/>
    <w:qFormat/>
    <w:locked/>
    <w:rsid w:val="0025139E"/>
    <w:rPr>
      <w:sz w:val="26"/>
      <w:szCs w:val="26"/>
    </w:rPr>
  </w:style>
  <w:style w:type="character" w:customStyle="1" w:styleId="33">
    <w:name w:val="УРОВЕНЬ_Абзац_тип3 Знак"/>
    <w:link w:val="30"/>
    <w:qFormat/>
    <w:rsid w:val="00B56F46"/>
    <w:rPr>
      <w:rFonts w:eastAsia="Calibri"/>
      <w:sz w:val="26"/>
      <w:szCs w:val="28"/>
      <w:lang w:eastAsia="en-US"/>
    </w:rPr>
  </w:style>
  <w:style w:type="character" w:customStyle="1" w:styleId="aff2">
    <w:name w:val="Верхний колонтитул Знак"/>
    <w:link w:val="aff3"/>
    <w:uiPriority w:val="99"/>
    <w:qFormat/>
    <w:rsid w:val="002F31AF"/>
    <w:rPr>
      <w:sz w:val="24"/>
      <w:szCs w:val="24"/>
    </w:rPr>
  </w:style>
  <w:style w:type="character" w:customStyle="1" w:styleId="aff4">
    <w:name w:val="Текст примечания Знак"/>
    <w:link w:val="aff5"/>
    <w:qFormat/>
    <w:rsid w:val="00DC0F7D"/>
  </w:style>
  <w:style w:type="character" w:customStyle="1" w:styleId="aff6">
    <w:name w:val="Текст концевой сноски Знак"/>
    <w:basedOn w:val="a4"/>
    <w:link w:val="aff7"/>
    <w:qFormat/>
    <w:rsid w:val="003879D4"/>
  </w:style>
  <w:style w:type="character" w:customStyle="1" w:styleId="aff8">
    <w:name w:val="Привязка концевой сноски"/>
    <w:rPr>
      <w:vertAlign w:val="superscript"/>
    </w:rPr>
  </w:style>
  <w:style w:type="character" w:customStyle="1" w:styleId="EndnoteCharacters">
    <w:name w:val="Endnote Characters"/>
    <w:basedOn w:val="a4"/>
    <w:qFormat/>
    <w:rsid w:val="003879D4"/>
    <w:rPr>
      <w:vertAlign w:val="superscript"/>
    </w:rPr>
  </w:style>
  <w:style w:type="character" w:customStyle="1" w:styleId="26">
    <w:name w:val="Пункт2 Знак"/>
    <w:link w:val="27"/>
    <w:qFormat/>
    <w:rsid w:val="00DE52BC"/>
    <w:rPr>
      <w:b/>
      <w:sz w:val="28"/>
    </w:rPr>
  </w:style>
  <w:style w:type="character" w:customStyle="1" w:styleId="13">
    <w:name w:val="УРОВЕНЬ_1. Знак"/>
    <w:link w:val="14"/>
    <w:qFormat/>
    <w:rsid w:val="004A17AE"/>
    <w:rPr>
      <w:rFonts w:eastAsia="Calibri"/>
      <w:caps/>
      <w:sz w:val="28"/>
      <w:szCs w:val="28"/>
      <w:lang w:eastAsia="en-US"/>
    </w:rPr>
  </w:style>
  <w:style w:type="character" w:customStyle="1" w:styleId="15">
    <w:name w:val="Неразрешенное упоминание1"/>
    <w:basedOn w:val="a4"/>
    <w:uiPriority w:val="99"/>
    <w:semiHidden/>
    <w:unhideWhenUsed/>
    <w:qFormat/>
    <w:rsid w:val="00C36F30"/>
    <w:rPr>
      <w:color w:val="605E5C"/>
      <w:shd w:val="clear" w:color="auto" w:fill="E1DFDD"/>
    </w:rPr>
  </w:style>
  <w:style w:type="character" w:customStyle="1" w:styleId="34">
    <w:name w:val="Основной текст с отступом 3 Знак"/>
    <w:link w:val="35"/>
    <w:qFormat/>
    <w:rsid w:val="00C36F30"/>
    <w:rPr>
      <w:sz w:val="16"/>
      <w:szCs w:val="16"/>
    </w:rPr>
  </w:style>
  <w:style w:type="character" w:customStyle="1" w:styleId="hl">
    <w:name w:val="hl"/>
    <w:basedOn w:val="a4"/>
    <w:qFormat/>
    <w:rsid w:val="009400F6"/>
  </w:style>
  <w:style w:type="character" w:customStyle="1" w:styleId="aff9">
    <w:name w:val="Текст выноски Знак"/>
    <w:link w:val="affa"/>
    <w:semiHidden/>
    <w:qFormat/>
    <w:rsid w:val="006F3EA6"/>
    <w:rPr>
      <w:rFonts w:ascii="Tahoma" w:hAnsi="Tahoma" w:cs="Tahoma"/>
      <w:sz w:val="16"/>
      <w:szCs w:val="16"/>
    </w:rPr>
  </w:style>
  <w:style w:type="character" w:customStyle="1" w:styleId="apple-style-span">
    <w:name w:val="apple-style-span"/>
    <w:basedOn w:val="a4"/>
    <w:qFormat/>
    <w:rsid w:val="006F3EA6"/>
  </w:style>
  <w:style w:type="character" w:customStyle="1" w:styleId="apple-converted-space">
    <w:name w:val="apple-converted-space"/>
    <w:basedOn w:val="a4"/>
    <w:qFormat/>
    <w:rsid w:val="006F3EA6"/>
  </w:style>
  <w:style w:type="character" w:customStyle="1" w:styleId="affb">
    <w:name w:val="Нижний колонтитул Знак"/>
    <w:basedOn w:val="a4"/>
    <w:link w:val="affc"/>
    <w:uiPriority w:val="99"/>
    <w:qFormat/>
    <w:rsid w:val="006F3EA6"/>
    <w:rPr>
      <w:sz w:val="28"/>
      <w:szCs w:val="28"/>
    </w:rPr>
  </w:style>
  <w:style w:type="character" w:styleId="affd">
    <w:name w:val="line number"/>
    <w:basedOn w:val="a4"/>
    <w:uiPriority w:val="99"/>
    <w:semiHidden/>
    <w:unhideWhenUsed/>
    <w:qFormat/>
    <w:rsid w:val="006F3EA6"/>
  </w:style>
  <w:style w:type="character" w:customStyle="1" w:styleId="affe">
    <w:name w:val="Схема документа Знак"/>
    <w:basedOn w:val="a4"/>
    <w:link w:val="afff"/>
    <w:uiPriority w:val="99"/>
    <w:semiHidden/>
    <w:qFormat/>
    <w:rsid w:val="006F3EA6"/>
    <w:rPr>
      <w:rFonts w:ascii="Tahoma" w:hAnsi="Tahoma" w:cs="Tahoma"/>
      <w:sz w:val="16"/>
      <w:szCs w:val="16"/>
    </w:rPr>
  </w:style>
  <w:style w:type="character" w:customStyle="1" w:styleId="afff0">
    <w:name w:val="Тема примечания Знак"/>
    <w:link w:val="afff1"/>
    <w:semiHidden/>
    <w:qFormat/>
    <w:rsid w:val="006F3EA6"/>
    <w:rPr>
      <w:b/>
      <w:bCs/>
    </w:rPr>
  </w:style>
  <w:style w:type="character" w:customStyle="1" w:styleId="afff2">
    <w:name w:val="Основной текст с отступом Знак"/>
    <w:link w:val="afff3"/>
    <w:qFormat/>
    <w:rsid w:val="006F3EA6"/>
    <w:rPr>
      <w:sz w:val="24"/>
      <w:szCs w:val="24"/>
    </w:rPr>
  </w:style>
  <w:style w:type="character" w:customStyle="1" w:styleId="111">
    <w:name w:val="УРОВЕНЬ_1.1.1. Знак"/>
    <w:link w:val="1110"/>
    <w:qFormat/>
    <w:rsid w:val="006F3EA6"/>
    <w:rPr>
      <w:rFonts w:eastAsia="Calibri"/>
      <w:sz w:val="26"/>
      <w:szCs w:val="28"/>
      <w:lang w:eastAsia="en-US"/>
    </w:rPr>
  </w:style>
  <w:style w:type="character" w:customStyle="1" w:styleId="36">
    <w:name w:val="Список мн 3 Знак"/>
    <w:link w:val="37"/>
    <w:uiPriority w:val="99"/>
    <w:qFormat/>
    <w:rsid w:val="006F3EA6"/>
    <w:rPr>
      <w:spacing w:val="-4"/>
      <w:sz w:val="24"/>
      <w:szCs w:val="24"/>
      <w:shd w:val="clear" w:color="auto" w:fill="FFFFFF"/>
      <w:lang w:val="x-none" w:eastAsia="x-none"/>
    </w:rPr>
  </w:style>
  <w:style w:type="character" w:customStyle="1" w:styleId="ConsPlusNormal">
    <w:name w:val="ConsPlusNormal Знак"/>
    <w:link w:val="ConsPlusNormal0"/>
    <w:qFormat/>
    <w:rsid w:val="00F2264B"/>
    <w:rPr>
      <w:rFonts w:ascii="Arial" w:hAnsi="Arial" w:cs="Arial"/>
    </w:rPr>
  </w:style>
  <w:style w:type="character" w:customStyle="1" w:styleId="afff4">
    <w:name w:val="Символ сноски"/>
    <w:qFormat/>
  </w:style>
  <w:style w:type="character" w:customStyle="1" w:styleId="afff5">
    <w:name w:val="Ссылка указателя"/>
    <w:qFormat/>
  </w:style>
  <w:style w:type="paragraph" w:styleId="afff6">
    <w:name w:val="Title"/>
    <w:basedOn w:val="a3"/>
    <w:next w:val="afc"/>
    <w:qFormat/>
    <w:pPr>
      <w:keepNext/>
      <w:spacing w:before="240" w:after="120"/>
    </w:pPr>
    <w:rPr>
      <w:rFonts w:ascii="Liberation Sans" w:eastAsia="Microsoft YaHei" w:hAnsi="Liberation Sans" w:cs="Arial"/>
    </w:rPr>
  </w:style>
  <w:style w:type="paragraph" w:styleId="afc">
    <w:name w:val="Body Text"/>
    <w:basedOn w:val="a3"/>
    <w:link w:val="afb"/>
    <w:rsid w:val="0076353A"/>
    <w:pPr>
      <w:spacing w:after="120"/>
    </w:pPr>
  </w:style>
  <w:style w:type="paragraph" w:styleId="afff7">
    <w:name w:val="List"/>
    <w:basedOn w:val="afc"/>
    <w:rPr>
      <w:rFonts w:cs="Arial"/>
    </w:rPr>
  </w:style>
  <w:style w:type="paragraph" w:styleId="afff8">
    <w:name w:val="caption"/>
    <w:basedOn w:val="a3"/>
    <w:next w:val="a3"/>
    <w:uiPriority w:val="35"/>
    <w:qFormat/>
    <w:rsid w:val="00D22F6D"/>
    <w:rPr>
      <w:rFonts w:eastAsia="Calibri"/>
      <w:b/>
      <w:bCs/>
      <w:color w:val="4F81BD"/>
      <w:sz w:val="18"/>
      <w:szCs w:val="18"/>
    </w:rPr>
  </w:style>
  <w:style w:type="paragraph" w:styleId="afff9">
    <w:name w:val="index heading"/>
    <w:basedOn w:val="afff6"/>
  </w:style>
  <w:style w:type="paragraph" w:customStyle="1" w:styleId="afffa">
    <w:name w:val="Название раздела инструкции"/>
    <w:basedOn w:val="a3"/>
    <w:autoRedefine/>
    <w:qFormat/>
    <w:rsid w:val="00275328"/>
    <w:pPr>
      <w:jc w:val="center"/>
    </w:pPr>
    <w:rPr>
      <w:b/>
    </w:rPr>
  </w:style>
  <w:style w:type="paragraph" w:customStyle="1" w:styleId="a1">
    <w:name w:val="Раздел положения"/>
    <w:basedOn w:val="a3"/>
    <w:autoRedefine/>
    <w:qFormat/>
    <w:rsid w:val="007475EE"/>
    <w:pPr>
      <w:numPr>
        <w:numId w:val="1"/>
      </w:numPr>
      <w:spacing w:before="80" w:after="80"/>
      <w:jc w:val="center"/>
    </w:pPr>
    <w:rPr>
      <w:b/>
      <w:sz w:val="32"/>
      <w:szCs w:val="32"/>
    </w:rPr>
  </w:style>
  <w:style w:type="paragraph" w:customStyle="1" w:styleId="a2">
    <w:name w:val="Подраздел раздела положения"/>
    <w:basedOn w:val="a3"/>
    <w:autoRedefine/>
    <w:qFormat/>
    <w:rsid w:val="007475EE"/>
    <w:pPr>
      <w:numPr>
        <w:ilvl w:val="1"/>
        <w:numId w:val="1"/>
      </w:numPr>
      <w:spacing w:before="80" w:after="80"/>
      <w:jc w:val="both"/>
    </w:pPr>
  </w:style>
  <w:style w:type="paragraph" w:styleId="afa">
    <w:name w:val="footnote text"/>
    <w:basedOn w:val="a3"/>
    <w:link w:val="af9"/>
    <w:uiPriority w:val="99"/>
    <w:rsid w:val="00D561D9"/>
    <w:rPr>
      <w:sz w:val="20"/>
      <w:szCs w:val="20"/>
    </w:rPr>
  </w:style>
  <w:style w:type="paragraph" w:customStyle="1" w:styleId="16">
    <w:name w:val="Шапка 1"/>
    <w:basedOn w:val="a3"/>
    <w:qFormat/>
    <w:rsid w:val="00D561D9"/>
    <w:pPr>
      <w:pBdr>
        <w:bottom w:val="thickThinSmallGap" w:sz="24" w:space="1" w:color="000000"/>
      </w:pBdr>
      <w:spacing w:after="240"/>
      <w:jc w:val="center"/>
    </w:pPr>
    <w:rPr>
      <w:sz w:val="22"/>
      <w:szCs w:val="22"/>
    </w:rPr>
  </w:style>
  <w:style w:type="paragraph" w:customStyle="1" w:styleId="28">
    <w:name w:val="Шапка 2"/>
    <w:basedOn w:val="a3"/>
    <w:qFormat/>
    <w:rsid w:val="00D561D9"/>
    <w:pPr>
      <w:pBdr>
        <w:bottom w:val="thickThinSmallGap" w:sz="24" w:space="1" w:color="000000"/>
      </w:pBdr>
      <w:spacing w:after="120"/>
      <w:jc w:val="center"/>
    </w:pPr>
    <w:rPr>
      <w:b/>
      <w:sz w:val="22"/>
      <w:szCs w:val="22"/>
    </w:rPr>
  </w:style>
  <w:style w:type="paragraph" w:customStyle="1" w:styleId="38">
    <w:name w:val="Шапка 3"/>
    <w:basedOn w:val="a3"/>
    <w:qFormat/>
    <w:rsid w:val="00D561D9"/>
    <w:pPr>
      <w:pBdr>
        <w:bottom w:val="thickThinSmallGap" w:sz="24" w:space="1" w:color="000000"/>
      </w:pBdr>
      <w:spacing w:before="240" w:after="360"/>
      <w:jc w:val="center"/>
    </w:pPr>
    <w:rPr>
      <w:b/>
      <w:sz w:val="24"/>
      <w:szCs w:val="24"/>
    </w:rPr>
  </w:style>
  <w:style w:type="paragraph" w:customStyle="1" w:styleId="11">
    <w:name w:val="Название1"/>
    <w:basedOn w:val="a3"/>
    <w:link w:val="ab"/>
    <w:uiPriority w:val="10"/>
    <w:qFormat/>
    <w:rsid w:val="00BD4014"/>
    <w:pPr>
      <w:jc w:val="center"/>
    </w:pPr>
    <w:rPr>
      <w:szCs w:val="20"/>
      <w:lang w:val="x-none" w:eastAsia="x-none"/>
    </w:rPr>
  </w:style>
  <w:style w:type="paragraph" w:customStyle="1" w:styleId="afffb">
    <w:name w:val="Колонтитул"/>
    <w:basedOn w:val="a3"/>
    <w:qFormat/>
  </w:style>
  <w:style w:type="paragraph" w:styleId="aff3">
    <w:name w:val="header"/>
    <w:basedOn w:val="a3"/>
    <w:link w:val="aff2"/>
    <w:uiPriority w:val="99"/>
    <w:rsid w:val="0076353A"/>
    <w:pPr>
      <w:tabs>
        <w:tab w:val="center" w:pos="4677"/>
        <w:tab w:val="right" w:pos="9355"/>
      </w:tabs>
    </w:pPr>
    <w:rPr>
      <w:sz w:val="24"/>
      <w:szCs w:val="24"/>
    </w:rPr>
  </w:style>
  <w:style w:type="paragraph" w:styleId="afff3">
    <w:name w:val="Body Text Indent"/>
    <w:basedOn w:val="a3"/>
    <w:link w:val="afff2"/>
    <w:rsid w:val="0076353A"/>
    <w:pPr>
      <w:ind w:left="360"/>
    </w:pPr>
    <w:rPr>
      <w:sz w:val="24"/>
      <w:szCs w:val="24"/>
    </w:rPr>
  </w:style>
  <w:style w:type="paragraph" w:styleId="affc">
    <w:name w:val="footer"/>
    <w:basedOn w:val="a3"/>
    <w:link w:val="affb"/>
    <w:uiPriority w:val="99"/>
    <w:rsid w:val="0076353A"/>
    <w:pPr>
      <w:tabs>
        <w:tab w:val="center" w:pos="4677"/>
        <w:tab w:val="right" w:pos="9355"/>
      </w:tabs>
    </w:pPr>
  </w:style>
  <w:style w:type="paragraph" w:styleId="29">
    <w:name w:val="Body Text Indent 2"/>
    <w:basedOn w:val="a3"/>
    <w:qFormat/>
    <w:rsid w:val="0076353A"/>
    <w:pPr>
      <w:spacing w:after="120" w:line="480" w:lineRule="auto"/>
      <w:ind w:left="283"/>
    </w:pPr>
  </w:style>
  <w:style w:type="paragraph" w:styleId="39">
    <w:name w:val="Body Text 3"/>
    <w:basedOn w:val="a3"/>
    <w:qFormat/>
    <w:rsid w:val="0076353A"/>
    <w:pPr>
      <w:spacing w:after="120"/>
    </w:pPr>
    <w:rPr>
      <w:sz w:val="16"/>
      <w:szCs w:val="16"/>
    </w:rPr>
  </w:style>
  <w:style w:type="paragraph" w:styleId="35">
    <w:name w:val="Body Text Indent 3"/>
    <w:basedOn w:val="a3"/>
    <w:link w:val="34"/>
    <w:qFormat/>
    <w:rsid w:val="0076353A"/>
    <w:pPr>
      <w:spacing w:after="120"/>
      <w:ind w:left="283"/>
    </w:pPr>
    <w:rPr>
      <w:sz w:val="16"/>
      <w:szCs w:val="16"/>
    </w:rPr>
  </w:style>
  <w:style w:type="paragraph" w:styleId="2a">
    <w:name w:val="Body Text 2"/>
    <w:basedOn w:val="a3"/>
    <w:qFormat/>
    <w:rsid w:val="0076353A"/>
    <w:pPr>
      <w:spacing w:after="120" w:line="480" w:lineRule="auto"/>
    </w:pPr>
  </w:style>
  <w:style w:type="paragraph" w:styleId="afffc">
    <w:name w:val="Block Text"/>
    <w:basedOn w:val="a3"/>
    <w:qFormat/>
    <w:rsid w:val="0076353A"/>
    <w:pPr>
      <w:ind w:left="-567" w:right="-766"/>
      <w:jc w:val="center"/>
    </w:pPr>
    <w:rPr>
      <w:b/>
      <w:bCs/>
      <w:sz w:val="24"/>
      <w:szCs w:val="20"/>
    </w:rPr>
  </w:style>
  <w:style w:type="paragraph" w:customStyle="1" w:styleId="af8">
    <w:name w:val="Подпункт"/>
    <w:basedOn w:val="a3"/>
    <w:link w:val="12"/>
    <w:qFormat/>
    <w:rsid w:val="0076353A"/>
    <w:pPr>
      <w:tabs>
        <w:tab w:val="left" w:pos="1134"/>
      </w:tabs>
      <w:snapToGrid w:val="0"/>
      <w:spacing w:line="360" w:lineRule="auto"/>
      <w:ind w:left="1134" w:hanging="1134"/>
      <w:jc w:val="both"/>
    </w:pPr>
    <w:rPr>
      <w:szCs w:val="20"/>
      <w:lang w:val="x-none" w:eastAsia="x-none"/>
    </w:rPr>
  </w:style>
  <w:style w:type="paragraph" w:customStyle="1" w:styleId="27">
    <w:name w:val="Пункт2"/>
    <w:basedOn w:val="a3"/>
    <w:link w:val="26"/>
    <w:qFormat/>
    <w:rsid w:val="0076353A"/>
    <w:pPr>
      <w:keepNext/>
      <w:tabs>
        <w:tab w:val="left" w:pos="1134"/>
      </w:tabs>
      <w:snapToGrid w:val="0"/>
      <w:spacing w:before="240" w:after="120"/>
      <w:ind w:left="1134" w:hanging="1134"/>
      <w:outlineLvl w:val="2"/>
    </w:pPr>
    <w:rPr>
      <w:b/>
      <w:szCs w:val="20"/>
    </w:rPr>
  </w:style>
  <w:style w:type="paragraph" w:styleId="17">
    <w:name w:val="toc 1"/>
    <w:basedOn w:val="a3"/>
    <w:next w:val="a3"/>
    <w:autoRedefine/>
    <w:uiPriority w:val="39"/>
    <w:rsid w:val="001567AF"/>
    <w:pPr>
      <w:spacing w:before="120"/>
    </w:pPr>
    <w:rPr>
      <w:rFonts w:cs="Calibri Light (Заголовки)"/>
      <w:b/>
      <w:bCs/>
      <w:sz w:val="24"/>
      <w:szCs w:val="24"/>
    </w:rPr>
  </w:style>
  <w:style w:type="paragraph" w:styleId="3a">
    <w:name w:val="toc 3"/>
    <w:basedOn w:val="a3"/>
    <w:next w:val="a3"/>
    <w:autoRedefine/>
    <w:uiPriority w:val="39"/>
    <w:rsid w:val="00C01756"/>
    <w:pPr>
      <w:ind w:left="280"/>
    </w:pPr>
    <w:rPr>
      <w:rFonts w:cstheme="minorHAnsi"/>
      <w:sz w:val="20"/>
      <w:szCs w:val="20"/>
    </w:rPr>
  </w:style>
  <w:style w:type="paragraph" w:customStyle="1" w:styleId="afffd">
    <w:name w:val="Раздел регламента"/>
    <w:basedOn w:val="a3"/>
    <w:qFormat/>
    <w:rsid w:val="00E228FA"/>
  </w:style>
  <w:style w:type="paragraph" w:customStyle="1" w:styleId="afffe">
    <w:name w:val="Приложение к регламенту"/>
    <w:basedOn w:val="a3"/>
    <w:qFormat/>
    <w:rsid w:val="00E228FA"/>
    <w:pPr>
      <w:jc w:val="right"/>
    </w:pPr>
  </w:style>
  <w:style w:type="paragraph" w:styleId="2b">
    <w:name w:val="toc 2"/>
    <w:basedOn w:val="a3"/>
    <w:next w:val="a3"/>
    <w:autoRedefine/>
    <w:uiPriority w:val="39"/>
    <w:rsid w:val="00C01756"/>
    <w:pPr>
      <w:spacing w:before="240"/>
    </w:pPr>
    <w:rPr>
      <w:rFonts w:cstheme="minorHAnsi"/>
      <w:b/>
      <w:bCs/>
      <w:sz w:val="20"/>
      <w:szCs w:val="20"/>
    </w:rPr>
  </w:style>
  <w:style w:type="paragraph" w:styleId="affa">
    <w:name w:val="Balloon Text"/>
    <w:basedOn w:val="a3"/>
    <w:link w:val="aff9"/>
    <w:semiHidden/>
    <w:qFormat/>
    <w:rsid w:val="00197C91"/>
    <w:rPr>
      <w:rFonts w:ascii="Tahoma" w:hAnsi="Tahoma" w:cs="Tahoma"/>
      <w:sz w:val="16"/>
      <w:szCs w:val="16"/>
    </w:rPr>
  </w:style>
  <w:style w:type="paragraph" w:styleId="aff5">
    <w:name w:val="annotation text"/>
    <w:basedOn w:val="a3"/>
    <w:link w:val="aff4"/>
    <w:qFormat/>
    <w:rsid w:val="00B714B0"/>
    <w:rPr>
      <w:sz w:val="20"/>
      <w:szCs w:val="20"/>
    </w:rPr>
  </w:style>
  <w:style w:type="paragraph" w:styleId="afff1">
    <w:name w:val="annotation subject"/>
    <w:basedOn w:val="aff5"/>
    <w:next w:val="aff5"/>
    <w:link w:val="afff0"/>
    <w:semiHidden/>
    <w:qFormat/>
    <w:rsid w:val="00B714B0"/>
    <w:rPr>
      <w:b/>
      <w:bCs/>
    </w:rPr>
  </w:style>
  <w:style w:type="paragraph" w:customStyle="1" w:styleId="18">
    <w:name w:val="Обычный (веб)1"/>
    <w:basedOn w:val="a3"/>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3"/>
    <w:next w:val="a3"/>
    <w:autoRedefine/>
    <w:semiHidden/>
    <w:rsid w:val="00F57628"/>
    <w:pPr>
      <w:ind w:left="1960"/>
    </w:pPr>
    <w:rPr>
      <w:rFonts w:asciiTheme="minorHAnsi" w:hAnsiTheme="minorHAnsi" w:cstheme="minorHAnsi"/>
      <w:sz w:val="20"/>
      <w:szCs w:val="20"/>
    </w:rPr>
  </w:style>
  <w:style w:type="paragraph" w:styleId="51">
    <w:name w:val="toc 5"/>
    <w:basedOn w:val="a3"/>
    <w:next w:val="a3"/>
    <w:autoRedefine/>
    <w:semiHidden/>
    <w:rsid w:val="00F57628"/>
    <w:pPr>
      <w:ind w:left="840"/>
    </w:pPr>
    <w:rPr>
      <w:rFonts w:asciiTheme="minorHAnsi" w:hAnsiTheme="minorHAnsi" w:cstheme="minorHAnsi"/>
      <w:sz w:val="20"/>
      <w:szCs w:val="20"/>
    </w:rPr>
  </w:style>
  <w:style w:type="paragraph" w:styleId="42">
    <w:name w:val="toc 4"/>
    <w:basedOn w:val="a3"/>
    <w:next w:val="a3"/>
    <w:autoRedefine/>
    <w:uiPriority w:val="39"/>
    <w:rsid w:val="006919F5"/>
    <w:pPr>
      <w:tabs>
        <w:tab w:val="left" w:pos="1400"/>
        <w:tab w:val="right" w:leader="dot" w:pos="9911"/>
      </w:tabs>
      <w:ind w:left="560"/>
    </w:pPr>
    <w:rPr>
      <w:rFonts w:cstheme="minorHAnsi"/>
      <w:bCs/>
      <w:noProof/>
      <w:sz w:val="20"/>
      <w:szCs w:val="20"/>
    </w:rPr>
  </w:style>
  <w:style w:type="paragraph" w:customStyle="1" w:styleId="2c">
    <w:name w:val="Раздел положения 2"/>
    <w:basedOn w:val="a3"/>
    <w:qFormat/>
    <w:rsid w:val="002C1E0E"/>
    <w:pPr>
      <w:pageBreakBefore/>
      <w:jc w:val="both"/>
      <w:outlineLvl w:val="0"/>
    </w:pPr>
    <w:rPr>
      <w:b/>
    </w:rPr>
  </w:style>
  <w:style w:type="paragraph" w:customStyle="1" w:styleId="affff">
    <w:name w:val="Знак Знак Знак Знак Знак Знак Знак Знак Знак"/>
    <w:basedOn w:val="a3"/>
    <w:qFormat/>
    <w:rsid w:val="00D22F6D"/>
    <w:pPr>
      <w:spacing w:after="160" w:line="240" w:lineRule="exact"/>
      <w:jc w:val="both"/>
    </w:pPr>
    <w:rPr>
      <w:rFonts w:ascii="Verdana" w:hAnsi="Verdana" w:cs="Verdana"/>
      <w:sz w:val="22"/>
      <w:szCs w:val="22"/>
      <w:lang w:val="en-US" w:eastAsia="en-US"/>
    </w:rPr>
  </w:style>
  <w:style w:type="paragraph" w:styleId="affff0">
    <w:name w:val="No Spacing"/>
    <w:basedOn w:val="a3"/>
    <w:uiPriority w:val="1"/>
    <w:qFormat/>
    <w:rsid w:val="00D22F6D"/>
    <w:pPr>
      <w:spacing w:line="360" w:lineRule="auto"/>
    </w:pPr>
    <w:rPr>
      <w:rFonts w:eastAsia="Calibri"/>
      <w:sz w:val="24"/>
      <w:szCs w:val="24"/>
    </w:rPr>
  </w:style>
  <w:style w:type="paragraph" w:styleId="ad">
    <w:name w:val="Subtitle"/>
    <w:basedOn w:val="a3"/>
    <w:next w:val="a3"/>
    <w:link w:val="ac"/>
    <w:uiPriority w:val="11"/>
    <w:qFormat/>
    <w:rsid w:val="00D22F6D"/>
    <w:pPr>
      <w:ind w:left="1066" w:firstLine="709"/>
    </w:pPr>
    <w:rPr>
      <w:rFonts w:ascii="Cambria" w:hAnsi="Cambria"/>
      <w:i/>
      <w:iCs/>
      <w:color w:val="4F81BD"/>
      <w:spacing w:val="15"/>
      <w:sz w:val="24"/>
      <w:szCs w:val="24"/>
      <w:lang w:val="x-none" w:eastAsia="x-none"/>
    </w:rPr>
  </w:style>
  <w:style w:type="paragraph" w:styleId="afe">
    <w:name w:val="List Paragraph"/>
    <w:basedOn w:val="a3"/>
    <w:link w:val="afd"/>
    <w:uiPriority w:val="34"/>
    <w:qFormat/>
    <w:rsid w:val="00D22F6D"/>
    <w:pPr>
      <w:ind w:left="720"/>
      <w:contextualSpacing/>
    </w:pPr>
    <w:rPr>
      <w:rFonts w:eastAsia="Calibri"/>
      <w:sz w:val="24"/>
      <w:szCs w:val="24"/>
    </w:rPr>
  </w:style>
  <w:style w:type="paragraph" w:styleId="25">
    <w:name w:val="Quote"/>
    <w:basedOn w:val="a3"/>
    <w:next w:val="a3"/>
    <w:link w:val="24"/>
    <w:uiPriority w:val="29"/>
    <w:qFormat/>
    <w:rsid w:val="00D22F6D"/>
    <w:rPr>
      <w:rFonts w:ascii="Calibri" w:eastAsia="Calibri" w:hAnsi="Calibri"/>
      <w:i/>
      <w:iCs/>
      <w:color w:val="000000"/>
      <w:sz w:val="20"/>
      <w:szCs w:val="20"/>
      <w:lang w:val="x-none" w:eastAsia="x-none"/>
    </w:rPr>
  </w:style>
  <w:style w:type="paragraph" w:styleId="af0">
    <w:name w:val="Intense Quote"/>
    <w:basedOn w:val="a3"/>
    <w:next w:val="a3"/>
    <w:link w:val="af"/>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f1">
    <w:name w:val="TOC Heading"/>
    <w:basedOn w:val="1"/>
    <w:next w:val="a3"/>
    <w:uiPriority w:val="39"/>
    <w:qFormat/>
    <w:rsid w:val="00D22F6D"/>
    <w:pPr>
      <w:keepLines/>
      <w:spacing w:before="480"/>
      <w:outlineLvl w:val="9"/>
    </w:pPr>
    <w:rPr>
      <w:rFonts w:ascii="Cambria" w:hAnsi="Cambria"/>
      <w:bCs/>
      <w:color w:val="365F91"/>
    </w:rPr>
  </w:style>
  <w:style w:type="paragraph" w:styleId="af7">
    <w:name w:val="E-mail Signature"/>
    <w:basedOn w:val="a3"/>
    <w:link w:val="af6"/>
    <w:uiPriority w:val="99"/>
    <w:unhideWhenUsed/>
    <w:qFormat/>
    <w:rsid w:val="00D22F6D"/>
    <w:rPr>
      <w:rFonts w:eastAsia="Calibri"/>
      <w:sz w:val="24"/>
      <w:szCs w:val="24"/>
      <w:lang w:val="x-none" w:eastAsia="x-none"/>
    </w:rPr>
  </w:style>
  <w:style w:type="paragraph" w:customStyle="1" w:styleId="affff2">
    <w:name w:val="Знак"/>
    <w:basedOn w:val="a3"/>
    <w:qFormat/>
    <w:rsid w:val="00D22F6D"/>
    <w:pPr>
      <w:spacing w:after="160" w:line="240" w:lineRule="exact"/>
    </w:pPr>
    <w:rPr>
      <w:rFonts w:ascii="Verdana" w:hAnsi="Verdana" w:cs="Verdana"/>
      <w:sz w:val="20"/>
      <w:szCs w:val="20"/>
      <w:lang w:val="en-US" w:eastAsia="en-US"/>
    </w:rPr>
  </w:style>
  <w:style w:type="paragraph" w:customStyle="1" w:styleId="3">
    <w:name w:val="Нумерованный список ур3"/>
    <w:basedOn w:val="a3"/>
    <w:qFormat/>
    <w:rsid w:val="00D22F6D"/>
    <w:pPr>
      <w:numPr>
        <w:ilvl w:val="2"/>
        <w:numId w:val="2"/>
      </w:numPr>
      <w:jc w:val="both"/>
    </w:pPr>
    <w:rPr>
      <w:rFonts w:ascii="Garamond" w:hAnsi="Garamond"/>
      <w:sz w:val="24"/>
      <w:szCs w:val="20"/>
    </w:rPr>
  </w:style>
  <w:style w:type="paragraph" w:customStyle="1" w:styleId="41">
    <w:name w:val="Маркированный список 41"/>
    <w:basedOn w:val="a3"/>
    <w:qFormat/>
    <w:rsid w:val="00D22F6D"/>
    <w:pPr>
      <w:numPr>
        <w:numId w:val="2"/>
      </w:numPr>
      <w:spacing w:before="120"/>
      <w:jc w:val="both"/>
    </w:pPr>
    <w:rPr>
      <w:rFonts w:ascii="Garamond" w:hAnsi="Garamond"/>
      <w:sz w:val="24"/>
      <w:szCs w:val="20"/>
    </w:rPr>
  </w:style>
  <w:style w:type="paragraph" w:customStyle="1" w:styleId="2">
    <w:name w:val="Нумерованный список ур2"/>
    <w:basedOn w:val="a3"/>
    <w:qFormat/>
    <w:rsid w:val="00D22F6D"/>
    <w:pPr>
      <w:numPr>
        <w:ilvl w:val="1"/>
        <w:numId w:val="2"/>
      </w:numPr>
      <w:spacing w:before="120"/>
      <w:jc w:val="both"/>
    </w:pPr>
    <w:rPr>
      <w:rFonts w:ascii="Garamond" w:hAnsi="Garamond"/>
      <w:sz w:val="24"/>
      <w:szCs w:val="20"/>
    </w:rPr>
  </w:style>
  <w:style w:type="paragraph" w:styleId="affff3">
    <w:name w:val="Revision"/>
    <w:uiPriority w:val="99"/>
    <w:semiHidden/>
    <w:qFormat/>
    <w:rsid w:val="00D22F6D"/>
    <w:rPr>
      <w:rFonts w:eastAsia="Calibri"/>
      <w:sz w:val="24"/>
      <w:szCs w:val="24"/>
    </w:rPr>
  </w:style>
  <w:style w:type="paragraph" w:customStyle="1" w:styleId="ConsPlusNormal0">
    <w:name w:val="ConsPlusNormal"/>
    <w:link w:val="ConsPlusNormal"/>
    <w:qFormat/>
    <w:rsid w:val="00D22F6D"/>
    <w:pPr>
      <w:widowControl w:val="0"/>
      <w:ind w:firstLine="720"/>
    </w:pPr>
    <w:rPr>
      <w:rFonts w:ascii="Arial" w:hAnsi="Arial" w:cs="Arial"/>
    </w:rPr>
  </w:style>
  <w:style w:type="paragraph" w:customStyle="1" w:styleId="3b">
    <w:name w:val="Знак Знак3 Знак Знак"/>
    <w:basedOn w:val="a3"/>
    <w:qFormat/>
    <w:rsid w:val="00D22F6D"/>
    <w:pPr>
      <w:spacing w:after="160" w:line="240" w:lineRule="exact"/>
      <w:jc w:val="both"/>
    </w:pPr>
    <w:rPr>
      <w:rFonts w:ascii="Verdana" w:hAnsi="Verdana" w:cs="Verdana"/>
      <w:sz w:val="22"/>
      <w:szCs w:val="22"/>
      <w:lang w:val="en-US" w:eastAsia="en-US"/>
    </w:rPr>
  </w:style>
  <w:style w:type="paragraph" w:customStyle="1" w:styleId="affff4">
    <w:name w:val="Пункт"/>
    <w:basedOn w:val="a3"/>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9">
    <w:name w:val="Абзац списка1"/>
    <w:basedOn w:val="a3"/>
    <w:qFormat/>
    <w:rsid w:val="00D22F6D"/>
    <w:pPr>
      <w:spacing w:after="200" w:line="276" w:lineRule="auto"/>
      <w:ind w:left="720"/>
      <w:contextualSpacing/>
    </w:pPr>
    <w:rPr>
      <w:rFonts w:ascii="Calibri" w:hAnsi="Calibri"/>
      <w:sz w:val="22"/>
      <w:szCs w:val="22"/>
      <w:lang w:eastAsia="en-US"/>
    </w:rPr>
  </w:style>
  <w:style w:type="paragraph" w:customStyle="1" w:styleId="affff5">
    <w:name w:val="Таблица"/>
    <w:basedOn w:val="a3"/>
    <w:qFormat/>
    <w:rsid w:val="0041356C"/>
    <w:pPr>
      <w:keepNext/>
      <w:spacing w:before="60" w:after="60"/>
      <w:jc w:val="center"/>
    </w:pPr>
    <w:rPr>
      <w:rFonts w:eastAsia="Calibri"/>
      <w:b/>
      <w:sz w:val="24"/>
      <w:szCs w:val="24"/>
      <w:lang w:val="x-none" w:eastAsia="x-none"/>
    </w:rPr>
  </w:style>
  <w:style w:type="paragraph" w:customStyle="1" w:styleId="affff6">
    <w:name w:val="Таблица шапка"/>
    <w:basedOn w:val="a3"/>
    <w:qFormat/>
    <w:rsid w:val="00F64089"/>
    <w:pPr>
      <w:keepNext/>
      <w:spacing w:before="40" w:after="40"/>
      <w:ind w:left="57" w:right="57"/>
    </w:pPr>
    <w:rPr>
      <w:sz w:val="22"/>
      <w:szCs w:val="26"/>
    </w:rPr>
  </w:style>
  <w:style w:type="paragraph" w:customStyle="1" w:styleId="aff1">
    <w:name w:val="Подподпункт"/>
    <w:basedOn w:val="af8"/>
    <w:link w:val="aff0"/>
    <w:qFormat/>
    <w:rsid w:val="0025139E"/>
    <w:pPr>
      <w:tabs>
        <w:tab w:val="clear" w:pos="1134"/>
        <w:tab w:val="left" w:pos="5104"/>
      </w:tabs>
      <w:snapToGrid/>
      <w:spacing w:before="120" w:line="240" w:lineRule="auto"/>
      <w:ind w:left="5104" w:hanging="567"/>
    </w:pPr>
    <w:rPr>
      <w:sz w:val="26"/>
      <w:szCs w:val="26"/>
      <w:lang w:val="ru-RU" w:eastAsia="ru-RU"/>
    </w:rPr>
  </w:style>
  <w:style w:type="paragraph" w:customStyle="1" w:styleId="a">
    <w:name w:val="УРОВЕНЬ_(а)"/>
    <w:basedOn w:val="afe"/>
    <w:qFormat/>
    <w:rsid w:val="00B56F46"/>
    <w:pPr>
      <w:numPr>
        <w:ilvl w:val="3"/>
        <w:numId w:val="4"/>
      </w:numPr>
      <w:spacing w:before="120" w:line="360" w:lineRule="exact"/>
      <w:contextualSpacing w:val="0"/>
      <w:jc w:val="both"/>
      <w:outlineLvl w:val="3"/>
    </w:pPr>
    <w:rPr>
      <w:sz w:val="26"/>
      <w:szCs w:val="28"/>
      <w:lang w:eastAsia="en-US"/>
    </w:rPr>
  </w:style>
  <w:style w:type="paragraph" w:customStyle="1" w:styleId="-">
    <w:name w:val="УРОВЕНЬ_-"/>
    <w:basedOn w:val="afe"/>
    <w:qFormat/>
    <w:rsid w:val="00B56F46"/>
    <w:pPr>
      <w:numPr>
        <w:ilvl w:val="4"/>
        <w:numId w:val="4"/>
      </w:numPr>
      <w:spacing w:before="120" w:line="360" w:lineRule="exact"/>
      <w:contextualSpacing w:val="0"/>
      <w:jc w:val="both"/>
      <w:outlineLvl w:val="4"/>
    </w:pPr>
    <w:rPr>
      <w:sz w:val="26"/>
      <w:szCs w:val="28"/>
      <w:lang w:eastAsia="en-US"/>
    </w:rPr>
  </w:style>
  <w:style w:type="paragraph" w:customStyle="1" w:styleId="20">
    <w:name w:val="УРОВЕНЬ_Абзац_тип2"/>
    <w:basedOn w:val="afe"/>
    <w:qFormat/>
    <w:rsid w:val="00B56F46"/>
    <w:pPr>
      <w:numPr>
        <w:ilvl w:val="6"/>
        <w:numId w:val="4"/>
      </w:numPr>
      <w:spacing w:before="120" w:line="360" w:lineRule="exact"/>
      <w:contextualSpacing w:val="0"/>
      <w:jc w:val="both"/>
    </w:pPr>
    <w:rPr>
      <w:sz w:val="26"/>
      <w:szCs w:val="28"/>
      <w:lang w:eastAsia="en-US"/>
    </w:rPr>
  </w:style>
  <w:style w:type="paragraph" w:customStyle="1" w:styleId="30">
    <w:name w:val="УРОВЕНЬ_Абзац_тип3"/>
    <w:basedOn w:val="afe"/>
    <w:link w:val="33"/>
    <w:qFormat/>
    <w:rsid w:val="00B56F46"/>
    <w:pPr>
      <w:numPr>
        <w:ilvl w:val="7"/>
        <w:numId w:val="4"/>
      </w:numPr>
      <w:spacing w:before="120" w:line="360" w:lineRule="exact"/>
      <w:contextualSpacing w:val="0"/>
      <w:jc w:val="both"/>
    </w:pPr>
    <w:rPr>
      <w:sz w:val="26"/>
      <w:szCs w:val="28"/>
      <w:lang w:eastAsia="en-US"/>
    </w:rPr>
  </w:style>
  <w:style w:type="paragraph" w:customStyle="1" w:styleId="a0">
    <w:name w:val="УРОВЕНЬ_Подпись"/>
    <w:basedOn w:val="afe"/>
    <w:qFormat/>
    <w:rsid w:val="00B56F46"/>
    <w:pPr>
      <w:keepNext/>
      <w:numPr>
        <w:ilvl w:val="5"/>
        <w:numId w:val="4"/>
      </w:numPr>
      <w:spacing w:before="120" w:after="120" w:line="360" w:lineRule="exact"/>
      <w:contextualSpacing w:val="0"/>
      <w:jc w:val="right"/>
      <w:outlineLvl w:val="3"/>
    </w:pPr>
    <w:rPr>
      <w:sz w:val="26"/>
      <w:szCs w:val="28"/>
      <w:lang w:eastAsia="en-US"/>
    </w:rPr>
  </w:style>
  <w:style w:type="paragraph" w:customStyle="1" w:styleId="1a">
    <w:name w:val="Стиль Заголовок 1 + по ширине"/>
    <w:basedOn w:val="1"/>
    <w:qFormat/>
    <w:rsid w:val="005773B2"/>
    <w:pPr>
      <w:keepLines/>
      <w:tabs>
        <w:tab w:val="left" w:pos="567"/>
      </w:tabs>
      <w:spacing w:before="480" w:after="240"/>
      <w:ind w:left="567" w:hanging="567"/>
    </w:pPr>
    <w:rPr>
      <w:rFonts w:ascii="Arial" w:eastAsia="Times New Roman" w:hAnsi="Arial"/>
      <w:bCs/>
      <w:kern w:val="2"/>
      <w:sz w:val="40"/>
      <w:szCs w:val="20"/>
      <w:lang w:eastAsia="ru-RU"/>
    </w:rPr>
  </w:style>
  <w:style w:type="paragraph" w:styleId="aff7">
    <w:name w:val="endnote text"/>
    <w:basedOn w:val="a3"/>
    <w:link w:val="aff6"/>
    <w:rsid w:val="003879D4"/>
    <w:rPr>
      <w:sz w:val="20"/>
      <w:szCs w:val="20"/>
    </w:rPr>
  </w:style>
  <w:style w:type="paragraph" w:customStyle="1" w:styleId="21">
    <w:name w:val="Заголовок 2 КВВ"/>
    <w:basedOn w:val="a3"/>
    <w:qFormat/>
    <w:rsid w:val="00CB35E8"/>
    <w:pPr>
      <w:keepNext/>
      <w:numPr>
        <w:numId w:val="5"/>
      </w:numPr>
      <w:spacing w:before="120" w:after="120"/>
      <w:jc w:val="both"/>
      <w:outlineLvl w:val="0"/>
    </w:pPr>
    <w:rPr>
      <w:b/>
      <w:kern w:val="2"/>
      <w:sz w:val="24"/>
      <w:szCs w:val="20"/>
      <w:lang w:eastAsia="x-none"/>
    </w:rPr>
  </w:style>
  <w:style w:type="paragraph" w:customStyle="1" w:styleId="affff7">
    <w:name w:val="Таблица текст"/>
    <w:basedOn w:val="a3"/>
    <w:qFormat/>
    <w:rsid w:val="00343E95"/>
    <w:pPr>
      <w:spacing w:before="40" w:after="40"/>
      <w:ind w:left="57" w:right="57"/>
    </w:pPr>
    <w:rPr>
      <w:sz w:val="24"/>
      <w:szCs w:val="26"/>
    </w:rPr>
  </w:style>
  <w:style w:type="paragraph" w:styleId="affff8">
    <w:name w:val="Normal (Web)"/>
    <w:basedOn w:val="a3"/>
    <w:unhideWhenUsed/>
    <w:qFormat/>
    <w:rsid w:val="00265D9F"/>
    <w:pPr>
      <w:spacing w:beforeAutospacing="1" w:afterAutospacing="1"/>
    </w:pPr>
    <w:rPr>
      <w:sz w:val="24"/>
      <w:szCs w:val="24"/>
    </w:rPr>
  </w:style>
  <w:style w:type="paragraph" w:customStyle="1" w:styleId="14">
    <w:name w:val="УРОВЕНЬ_1."/>
    <w:basedOn w:val="afe"/>
    <w:link w:val="13"/>
    <w:qFormat/>
    <w:rsid w:val="004A17AE"/>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3"/>
    <w:next w:val="a3"/>
    <w:autoRedefine/>
    <w:unhideWhenUsed/>
    <w:rsid w:val="00D849AA"/>
    <w:pPr>
      <w:ind w:left="1120"/>
    </w:pPr>
    <w:rPr>
      <w:rFonts w:asciiTheme="minorHAnsi" w:hAnsiTheme="minorHAnsi" w:cstheme="minorHAnsi"/>
      <w:sz w:val="20"/>
      <w:szCs w:val="20"/>
    </w:rPr>
  </w:style>
  <w:style w:type="paragraph" w:styleId="71">
    <w:name w:val="toc 7"/>
    <w:basedOn w:val="a3"/>
    <w:next w:val="a3"/>
    <w:autoRedefine/>
    <w:unhideWhenUsed/>
    <w:rsid w:val="00D849AA"/>
    <w:pPr>
      <w:ind w:left="1400"/>
    </w:pPr>
    <w:rPr>
      <w:rFonts w:asciiTheme="minorHAnsi" w:hAnsiTheme="minorHAnsi" w:cstheme="minorHAnsi"/>
      <w:sz w:val="20"/>
      <w:szCs w:val="20"/>
    </w:rPr>
  </w:style>
  <w:style w:type="paragraph" w:styleId="81">
    <w:name w:val="toc 8"/>
    <w:basedOn w:val="a3"/>
    <w:next w:val="a3"/>
    <w:autoRedefine/>
    <w:unhideWhenUsed/>
    <w:rsid w:val="00D849AA"/>
    <w:pPr>
      <w:ind w:left="1680"/>
    </w:pPr>
    <w:rPr>
      <w:rFonts w:asciiTheme="minorHAnsi" w:hAnsiTheme="minorHAnsi" w:cstheme="minorHAnsi"/>
      <w:sz w:val="20"/>
      <w:szCs w:val="20"/>
    </w:rPr>
  </w:style>
  <w:style w:type="paragraph" w:customStyle="1" w:styleId="ConsPlusTitle">
    <w:name w:val="ConsPlusTitle"/>
    <w:qFormat/>
    <w:rsid w:val="0038536B"/>
    <w:pPr>
      <w:widowControl w:val="0"/>
    </w:pPr>
    <w:rPr>
      <w:rFonts w:ascii="Calibri" w:hAnsi="Calibri" w:cs="Calibri"/>
      <w:b/>
      <w:sz w:val="22"/>
    </w:rPr>
  </w:style>
  <w:style w:type="paragraph" w:styleId="affff9">
    <w:name w:val="List Number"/>
    <w:basedOn w:val="a3"/>
    <w:semiHidden/>
    <w:unhideWhenUsed/>
    <w:qFormat/>
    <w:rsid w:val="000A107A"/>
    <w:pPr>
      <w:spacing w:before="60" w:line="360" w:lineRule="auto"/>
      <w:jc w:val="both"/>
    </w:pPr>
  </w:style>
  <w:style w:type="paragraph" w:customStyle="1" w:styleId="affffa">
    <w:name w:val="Обычный+ без отступа"/>
    <w:basedOn w:val="a3"/>
    <w:qFormat/>
    <w:rsid w:val="006F3EA6"/>
    <w:pPr>
      <w:spacing w:before="120" w:line="360" w:lineRule="auto"/>
      <w:jc w:val="both"/>
    </w:pPr>
    <w:rPr>
      <w:rFonts w:eastAsia="MS Mincho"/>
    </w:rPr>
  </w:style>
  <w:style w:type="paragraph" w:customStyle="1" w:styleId="affffb">
    <w:name w:val="Текст таблицы"/>
    <w:basedOn w:val="a3"/>
    <w:qFormat/>
    <w:rsid w:val="006F3EA6"/>
    <w:pPr>
      <w:spacing w:before="40" w:after="40"/>
      <w:ind w:left="57" w:right="57"/>
    </w:pPr>
    <w:rPr>
      <w:sz w:val="24"/>
      <w:szCs w:val="24"/>
    </w:rPr>
  </w:style>
  <w:style w:type="paragraph" w:customStyle="1" w:styleId="affffc">
    <w:name w:val="Пункт Знак"/>
    <w:basedOn w:val="a3"/>
    <w:qFormat/>
    <w:rsid w:val="006F3EA6"/>
    <w:pPr>
      <w:tabs>
        <w:tab w:val="left" w:pos="851"/>
        <w:tab w:val="left" w:pos="1134"/>
        <w:tab w:val="left" w:pos="1844"/>
      </w:tabs>
      <w:spacing w:line="360" w:lineRule="auto"/>
      <w:ind w:left="1844" w:hanging="567"/>
      <w:jc w:val="both"/>
    </w:pPr>
    <w:rPr>
      <w:b/>
      <w:szCs w:val="20"/>
    </w:rPr>
  </w:style>
  <w:style w:type="paragraph" w:customStyle="1" w:styleId="affffd">
    <w:name w:val="Подподподпункт"/>
    <w:basedOn w:val="a3"/>
    <w:qFormat/>
    <w:rsid w:val="006F3EA6"/>
    <w:pPr>
      <w:tabs>
        <w:tab w:val="left" w:pos="1134"/>
        <w:tab w:val="left" w:pos="1701"/>
      </w:tabs>
      <w:spacing w:line="360" w:lineRule="auto"/>
      <w:ind w:left="1718" w:hanging="1008"/>
      <w:jc w:val="both"/>
    </w:pPr>
    <w:rPr>
      <w:szCs w:val="20"/>
    </w:rPr>
  </w:style>
  <w:style w:type="paragraph" w:customStyle="1" w:styleId="1b">
    <w:name w:val="Пункт1"/>
    <w:basedOn w:val="a3"/>
    <w:qFormat/>
    <w:rsid w:val="006F3EA6"/>
    <w:pPr>
      <w:tabs>
        <w:tab w:val="left" w:pos="567"/>
      </w:tabs>
      <w:spacing w:before="240" w:line="360" w:lineRule="auto"/>
      <w:ind w:left="567" w:hanging="279"/>
      <w:jc w:val="center"/>
    </w:pPr>
    <w:rPr>
      <w:rFonts w:ascii="Arial" w:hAnsi="Arial"/>
      <w:b/>
    </w:rPr>
  </w:style>
  <w:style w:type="paragraph" w:customStyle="1" w:styleId="3c">
    <w:name w:val="Пункт_3"/>
    <w:basedOn w:val="a3"/>
    <w:uiPriority w:val="99"/>
    <w:qFormat/>
    <w:rsid w:val="006F3EA6"/>
    <w:pPr>
      <w:tabs>
        <w:tab w:val="left" w:pos="1134"/>
      </w:tabs>
      <w:spacing w:line="360" w:lineRule="auto"/>
      <w:ind w:left="1134" w:hanging="1133"/>
      <w:jc w:val="both"/>
    </w:pPr>
    <w:rPr>
      <w:szCs w:val="20"/>
    </w:rPr>
  </w:style>
  <w:style w:type="paragraph" w:styleId="afff">
    <w:name w:val="Document Map"/>
    <w:basedOn w:val="a3"/>
    <w:link w:val="affe"/>
    <w:uiPriority w:val="99"/>
    <w:semiHidden/>
    <w:unhideWhenUsed/>
    <w:qFormat/>
    <w:rsid w:val="006F3EA6"/>
    <w:rPr>
      <w:rFonts w:ascii="Tahoma" w:hAnsi="Tahoma" w:cs="Tahoma"/>
      <w:sz w:val="16"/>
      <w:szCs w:val="16"/>
    </w:rPr>
  </w:style>
  <w:style w:type="paragraph" w:customStyle="1" w:styleId="affffe">
    <w:name w:val="Знак Знак"/>
    <w:basedOn w:val="a3"/>
    <w:qFormat/>
    <w:rsid w:val="006F3EA6"/>
    <w:pPr>
      <w:spacing w:after="160" w:line="240" w:lineRule="exact"/>
    </w:pPr>
    <w:rPr>
      <w:rFonts w:ascii="Verdana" w:hAnsi="Verdana" w:cs="Verdana"/>
      <w:sz w:val="20"/>
      <w:szCs w:val="20"/>
      <w:lang w:val="en-US" w:eastAsia="en-US"/>
    </w:rPr>
  </w:style>
  <w:style w:type="paragraph" w:customStyle="1" w:styleId="110">
    <w:name w:val="УРОВЕНЬ_1.1."/>
    <w:basedOn w:val="afe"/>
    <w:qFormat/>
    <w:rsid w:val="006F3EA6"/>
    <w:pPr>
      <w:keepNext/>
      <w:tabs>
        <w:tab w:val="left" w:pos="1844"/>
      </w:tabs>
      <w:spacing w:before="240" w:line="360" w:lineRule="exact"/>
      <w:ind w:left="1844" w:hanging="567"/>
      <w:contextualSpacing w:val="0"/>
      <w:jc w:val="both"/>
      <w:outlineLvl w:val="1"/>
    </w:pPr>
    <w:rPr>
      <w:b/>
      <w:sz w:val="26"/>
      <w:szCs w:val="28"/>
      <w:lang w:eastAsia="en-US"/>
    </w:rPr>
  </w:style>
  <w:style w:type="paragraph" w:customStyle="1" w:styleId="1110">
    <w:name w:val="УРОВЕНЬ_1.1.1."/>
    <w:basedOn w:val="afe"/>
    <w:link w:val="111"/>
    <w:qFormat/>
    <w:rsid w:val="006F3EA6"/>
    <w:pPr>
      <w:spacing w:before="120" w:line="360" w:lineRule="exact"/>
      <w:ind w:left="1134" w:hanging="1134"/>
      <w:contextualSpacing w:val="0"/>
      <w:jc w:val="both"/>
      <w:outlineLvl w:val="2"/>
    </w:pPr>
    <w:rPr>
      <w:sz w:val="26"/>
      <w:szCs w:val="28"/>
      <w:lang w:eastAsia="en-US"/>
    </w:rPr>
  </w:style>
  <w:style w:type="paragraph" w:customStyle="1" w:styleId="1c">
    <w:name w:val="УРОВЕНЬ_Абзац_тип1"/>
    <w:basedOn w:val="afe"/>
    <w:qFormat/>
    <w:rsid w:val="006F3EA6"/>
    <w:pPr>
      <w:tabs>
        <w:tab w:val="left" w:pos="2592"/>
      </w:tabs>
      <w:spacing w:before="120" w:line="360" w:lineRule="exact"/>
      <w:ind w:left="2592" w:hanging="1152"/>
      <w:contextualSpacing w:val="0"/>
      <w:jc w:val="both"/>
    </w:pPr>
    <w:rPr>
      <w:sz w:val="26"/>
      <w:szCs w:val="28"/>
      <w:lang w:eastAsia="en-US"/>
    </w:rPr>
  </w:style>
  <w:style w:type="paragraph" w:customStyle="1" w:styleId="37">
    <w:name w:val="Список мн 3"/>
    <w:basedOn w:val="afff3"/>
    <w:link w:val="36"/>
    <w:uiPriority w:val="99"/>
    <w:qFormat/>
    <w:rsid w:val="006F3EA6"/>
    <w:pPr>
      <w:shd w:val="clear" w:color="auto" w:fill="FFFFFF"/>
      <w:tabs>
        <w:tab w:val="left" w:pos="1341"/>
      </w:tabs>
      <w:spacing w:before="120" w:after="60"/>
      <w:ind w:left="-20" w:firstLine="720"/>
      <w:jc w:val="both"/>
      <w:outlineLvl w:val="2"/>
    </w:pPr>
    <w:rPr>
      <w:spacing w:val="-4"/>
      <w:lang w:val="x-none" w:eastAsia="x-none"/>
    </w:rPr>
  </w:style>
  <w:style w:type="paragraph" w:customStyle="1" w:styleId="Style8">
    <w:name w:val="Style8"/>
    <w:basedOn w:val="a3"/>
    <w:qFormat/>
    <w:rsid w:val="003939A2"/>
    <w:pPr>
      <w:widowControl w:val="0"/>
      <w:spacing w:line="298" w:lineRule="exact"/>
      <w:jc w:val="both"/>
    </w:pPr>
    <w:rPr>
      <w:sz w:val="24"/>
      <w:szCs w:val="24"/>
    </w:rPr>
  </w:style>
  <w:style w:type="paragraph" w:customStyle="1" w:styleId="afffff">
    <w:name w:val="Содержимое врезки"/>
    <w:basedOn w:val="a3"/>
    <w:qFormat/>
  </w:style>
  <w:style w:type="paragraph" w:customStyle="1" w:styleId="afffff0">
    <w:name w:val="Содержимое таблицы"/>
    <w:basedOn w:val="a3"/>
    <w:qFormat/>
    <w:pPr>
      <w:widowControl w:val="0"/>
      <w:suppressLineNumbers/>
    </w:pPr>
  </w:style>
  <w:style w:type="paragraph" w:customStyle="1" w:styleId="afffff1">
    <w:name w:val="Заголовок таблицы"/>
    <w:basedOn w:val="afffff0"/>
    <w:qFormat/>
    <w:pPr>
      <w:jc w:val="center"/>
    </w:pPr>
    <w:rPr>
      <w:b/>
      <w:bCs/>
    </w:rPr>
  </w:style>
  <w:style w:type="numbering" w:customStyle="1" w:styleId="1d">
    <w:name w:val="Стиль1"/>
    <w:uiPriority w:val="99"/>
    <w:qFormat/>
    <w:rsid w:val="00F001E4"/>
  </w:style>
  <w:style w:type="numbering" w:customStyle="1" w:styleId="2d">
    <w:name w:val="Стиль2"/>
    <w:uiPriority w:val="99"/>
    <w:qFormat/>
    <w:rsid w:val="006629C9"/>
  </w:style>
  <w:style w:type="table" w:styleId="afffff2">
    <w:name w:val="Table Grid"/>
    <w:basedOn w:val="a5"/>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етка таблицы1"/>
    <w:basedOn w:val="a5"/>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115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43B42-752A-4E35-93DA-55ED0BEC9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7863</Words>
  <Characters>44821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52579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Чувашова Ольга Викторовна</cp:lastModifiedBy>
  <cp:revision>5</cp:revision>
  <cp:lastPrinted>2023-04-10T04:17:00Z</cp:lastPrinted>
  <dcterms:created xsi:type="dcterms:W3CDTF">2023-05-17T05:00:00Z</dcterms:created>
  <dcterms:modified xsi:type="dcterms:W3CDTF">2023-05-21T23:45:00Z</dcterms:modified>
  <dc:language>ru-RU</dc:language>
</cp:coreProperties>
</file>